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82DA3" w14:textId="752E86B7" w:rsidR="000F6B77" w:rsidRPr="00841BCD" w:rsidRDefault="000F6B77" w:rsidP="000F6B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101bis-e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AC01E7" w:rsidRPr="00AC01E7">
        <w:rPr>
          <w:rFonts w:ascii="Arial" w:hAnsi="Arial" w:cs="Times New Roman"/>
          <w:b/>
          <w:bCs/>
          <w:sz w:val="24"/>
          <w:szCs w:val="20"/>
          <w:lang w:val="en-GB" w:eastAsia="ja-JP"/>
        </w:rPr>
        <w:t xml:space="preserve"> </w:t>
      </w:r>
      <w:r w:rsidR="00AC01E7" w:rsidRPr="00AC01E7">
        <w:rPr>
          <w:rFonts w:ascii="Arial" w:hAnsi="Arial" w:cs="Times New Roman"/>
          <w:b/>
          <w:bCs/>
          <w:sz w:val="24"/>
          <w:szCs w:val="20"/>
          <w:lang w:val="en-GB" w:eastAsia="ja-JP"/>
        </w:rPr>
        <w:t>2200895</w:t>
      </w:r>
    </w:p>
    <w:p w14:paraId="460B841B" w14:textId="77777777" w:rsidR="000F6B77" w:rsidRPr="00841BCD" w:rsidRDefault="000F6B77" w:rsidP="000F6B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>
        <w:rPr>
          <w:rFonts w:ascii="Arial" w:hAnsi="Arial"/>
          <w:b/>
          <w:sz w:val="24"/>
          <w:szCs w:val="24"/>
          <w:lang w:eastAsia="zh-CN"/>
        </w:rPr>
        <w:t>17 - 25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3CBEC397" w14:textId="77777777" w:rsidR="00266DEA" w:rsidRPr="00841BCD" w:rsidRDefault="00266DEA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1636FD1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45D4E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EE6D90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requirements </w:t>
      </w:r>
      <w:r w:rsidR="00341486">
        <w:rPr>
          <w:rFonts w:ascii="Arial" w:eastAsia="Calibri" w:hAnsi="Arial" w:cs="Arial"/>
          <w:b/>
          <w:bCs/>
          <w:sz w:val="24"/>
          <w:lang w:val="en-GB"/>
        </w:rPr>
        <w:t>at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SRS antenna</w:t>
      </w:r>
      <w:r w:rsidR="00341486">
        <w:rPr>
          <w:rFonts w:ascii="Arial" w:eastAsia="Calibri" w:hAnsi="Arial" w:cs="Arial"/>
          <w:b/>
          <w:bCs/>
          <w:sz w:val="24"/>
          <w:lang w:val="en-GB"/>
        </w:rPr>
        <w:t xml:space="preserve"> port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switching</w:t>
      </w:r>
    </w:p>
    <w:p w14:paraId="53921647" w14:textId="243593C7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B56C0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DD3F6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E6D90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DD3F6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941DE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A965E9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78B2A81E" w:rsidR="00A22B78" w:rsidRPr="00A90222" w:rsidRDefault="00192EF5" w:rsidP="00FA2D0E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1C604C">
        <w:t>4#</w:t>
      </w:r>
      <w:r w:rsidR="00351FF5">
        <w:t>10</w:t>
      </w:r>
      <w:r w:rsidR="007E3412">
        <w:t>1</w:t>
      </w:r>
      <w:r w:rsidR="001C604C">
        <w:t xml:space="preserve">-e meeting, the </w:t>
      </w:r>
      <w:r w:rsidR="008F2260">
        <w:t>RRM</w:t>
      </w:r>
      <w:r w:rsidR="00FA2D0E">
        <w:t xml:space="preserve"> </w:t>
      </w:r>
      <w:r w:rsidR="001C604C">
        <w:t xml:space="preserve">requirements </w:t>
      </w:r>
      <w:r w:rsidR="000841A5">
        <w:t xml:space="preserve">at </w:t>
      </w:r>
      <w:r w:rsidR="001C604C">
        <w:t>SRS antenna port switching were discussed</w:t>
      </w:r>
      <w:r w:rsidR="000841A5">
        <w:t xml:space="preserve"> and</w:t>
      </w:r>
      <w:r w:rsidR="00A25705">
        <w:t xml:space="preserve"> the </w:t>
      </w:r>
      <w:r w:rsidR="00351FF5">
        <w:t>way forward was agreed in</w:t>
      </w:r>
      <w:r w:rsidR="00B95BEF">
        <w:t xml:space="preserve"> [1]</w:t>
      </w:r>
      <w:r w:rsidR="00A25705">
        <w:t>.</w:t>
      </w:r>
      <w:r w:rsidR="00B95BEF">
        <w:t xml:space="preserve"> </w:t>
      </w:r>
      <w:r w:rsidR="00681201">
        <w:t xml:space="preserve">In this paper we </w:t>
      </w:r>
      <w:r w:rsidR="00B95BEF">
        <w:t>continue</w:t>
      </w:r>
      <w:r w:rsidR="008F3095">
        <w:t xml:space="preserve"> the discussion</w:t>
      </w:r>
      <w:r w:rsidR="00FA2D0E">
        <w:t xml:space="preserve"> by</w:t>
      </w:r>
      <w:r w:rsidR="008F3095">
        <w:t xml:space="preserve"> </w:t>
      </w:r>
      <w:r w:rsidR="00351FF5">
        <w:t>addressing the open issues</w:t>
      </w:r>
      <w:r w:rsidR="008F3095">
        <w:t xml:space="preserve">. </w:t>
      </w:r>
      <w:r w:rsidR="00F76141">
        <w:t xml:space="preserve">           </w:t>
      </w:r>
    </w:p>
    <w:p w14:paraId="2FF6A72B" w14:textId="12F945AF" w:rsidR="003B659E" w:rsidRPr="00841BCD" w:rsidRDefault="00D45713" w:rsidP="00AE56B1">
      <w:pPr>
        <w:pStyle w:val="RAN4H1"/>
      </w:pPr>
      <w:r>
        <w:t>Applicable Scenarios</w:t>
      </w:r>
    </w:p>
    <w:p w14:paraId="6A8B7D3A" w14:textId="092E18D5" w:rsidR="00FF2265" w:rsidRDefault="00E55F96" w:rsidP="00140E6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DF1265">
        <w:rPr>
          <w:lang w:eastAsia="zh-CN"/>
        </w:rPr>
        <w:t xml:space="preserve">last meeting, the </w:t>
      </w:r>
      <w:r w:rsidR="00FF2265">
        <w:rPr>
          <w:lang w:eastAsia="zh-CN"/>
        </w:rPr>
        <w:t>components</w:t>
      </w:r>
      <w:r w:rsidR="003E7E3B">
        <w:rPr>
          <w:lang w:eastAsia="zh-CN"/>
        </w:rPr>
        <w:t xml:space="preserve"> of interruption time at SRS antenna switching were further discussed and a compromised solution was agreed as below. According to the agreements, the interruption </w:t>
      </w:r>
      <w:r w:rsidR="00EC7789">
        <w:rPr>
          <w:lang w:eastAsia="zh-CN"/>
        </w:rPr>
        <w:t xml:space="preserve">length can be derived for the two scenarios respectively. </w:t>
      </w:r>
    </w:p>
    <w:p w14:paraId="3F383213" w14:textId="2F31BEA8" w:rsidR="00EC7789" w:rsidRDefault="00EC7789" w:rsidP="00140E6B">
      <w:pPr>
        <w:spacing w:after="120"/>
        <w:jc w:val="both"/>
        <w:rPr>
          <w:lang w:eastAsia="zh-CN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26BF3D9" wp14:editId="227683E1">
                <wp:extent cx="6013450" cy="1606550"/>
                <wp:effectExtent l="0" t="0" r="2540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60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74D8C" w14:textId="77777777" w:rsidR="00EC7789" w:rsidRPr="00D36689" w:rsidRDefault="00EC7789" w:rsidP="00EC7789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napToGrid w:val="0"/>
                              <w:spacing w:after="120" w:line="252" w:lineRule="auto"/>
                              <w:ind w:left="450" w:hanging="270"/>
                              <w:contextualSpacing w:val="0"/>
                              <w:rPr>
                                <w:lang w:eastAsia="ja-JP"/>
                              </w:rPr>
                            </w:pPr>
                            <w:r w:rsidRPr="00D36689">
                              <w:rPr>
                                <w:lang w:eastAsia="ja-JP"/>
                              </w:rPr>
                              <w:t>The components of interruption time of SRS antenna port switching in FR1 are</w:t>
                            </w:r>
                          </w:p>
                          <w:p w14:paraId="6B96D99C" w14:textId="77777777" w:rsidR="00EC7789" w:rsidRPr="00D36689" w:rsidRDefault="00EC7789" w:rsidP="00EC7789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="810" w:hanging="270"/>
                              <w:contextualSpacing w:val="0"/>
                              <w:jc w:val="both"/>
                              <w:textAlignment w:val="baseline"/>
                              <w:rPr>
                                <w:lang w:eastAsia="x-none"/>
                              </w:rPr>
                            </w:pPr>
                            <w:r w:rsidRPr="00D36689">
                              <w:rPr>
                                <w:rFonts w:eastAsiaTheme="minorEastAsia"/>
                              </w:rPr>
                              <w:t>Antenna switching time</w:t>
                            </w:r>
                            <w:r w:rsidRPr="00D36689">
                              <w:t xml:space="preserve"> before and after SRS transmission occasion (2*15us)</w:t>
                            </w:r>
                          </w:p>
                          <w:p w14:paraId="15272924" w14:textId="77777777" w:rsidR="00EC7789" w:rsidRPr="00D36689" w:rsidRDefault="00EC7789" w:rsidP="00EC7789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="810" w:hanging="270"/>
                              <w:contextualSpacing w:val="0"/>
                              <w:jc w:val="both"/>
                              <w:textAlignment w:val="baseline"/>
                            </w:pPr>
                            <w:r w:rsidRPr="00D36689">
                              <w:t xml:space="preserve">SRS transmission </w:t>
                            </w:r>
                            <w:r w:rsidRPr="00D36689">
                              <w:rPr>
                                <w:rFonts w:eastAsiaTheme="minorEastAsia"/>
                              </w:rPr>
                              <w:t>time</w:t>
                            </w:r>
                            <w:r w:rsidRPr="00D36689">
                              <w:t xml:space="preserve"> of X symbols</w:t>
                            </w:r>
                          </w:p>
                          <w:p w14:paraId="1A61FA1C" w14:textId="77777777" w:rsidR="00EC7789" w:rsidRPr="00D36689" w:rsidRDefault="00EC7789" w:rsidP="00EC7789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="1170" w:hanging="270"/>
                              <w:contextualSpacing w:val="0"/>
                              <w:textAlignment w:val="baseline"/>
                            </w:pPr>
                            <w:r w:rsidRPr="00D36689">
                              <w:t>Requirements would be defined for two scenarios:</w:t>
                            </w:r>
                          </w:p>
                          <w:p w14:paraId="3BC4C835" w14:textId="77777777" w:rsidR="00EC7789" w:rsidRPr="00D36689" w:rsidRDefault="00EC7789" w:rsidP="00EC7789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="1620"/>
                              <w:contextualSpacing w:val="0"/>
                              <w:textAlignment w:val="baseline"/>
                            </w:pPr>
                            <w:r w:rsidRPr="00D36689">
                              <w:t>Scenario 1: when X=1 SRS symbol is configured in a slot for SRS antenna port switching, the configured number of SRS symbols is used as SRS transmission time</w:t>
                            </w:r>
                          </w:p>
                          <w:p w14:paraId="07417066" w14:textId="77777777" w:rsidR="00EC7789" w:rsidRPr="00D36689" w:rsidRDefault="00EC7789" w:rsidP="00EC7789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="1620"/>
                              <w:contextualSpacing w:val="0"/>
                              <w:textAlignment w:val="baseline"/>
                            </w:pPr>
                            <w:r w:rsidRPr="00D36689">
                              <w:t>Scenario 2: otherwise, using X=6 SRS symbols in a slot as assumption of SRS transmission time</w:t>
                            </w:r>
                          </w:p>
                          <w:p w14:paraId="7481B60B" w14:textId="77777777" w:rsidR="00EC7789" w:rsidRPr="00BB77C4" w:rsidRDefault="00EC7789" w:rsidP="00EC7789">
                            <w:p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6BF3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3.5pt;height:12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">
                <v:textbox inset="0,,0">
                  <w:txbxContent>
                    <w:p w14:paraId="53E74D8C" w14:textId="77777777" w:rsidR="00EC7789" w:rsidRPr="00D36689" w:rsidRDefault="00EC7789" w:rsidP="00EC7789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autoSpaceDN w:val="0"/>
                        <w:snapToGrid w:val="0"/>
                        <w:spacing w:after="120" w:line="252" w:lineRule="auto"/>
                        <w:ind w:left="450" w:hanging="270"/>
                        <w:contextualSpacing w:val="0"/>
                        <w:rPr>
                          <w:lang w:eastAsia="ja-JP"/>
                        </w:rPr>
                      </w:pPr>
                      <w:r w:rsidRPr="00D36689">
                        <w:rPr>
                          <w:lang w:eastAsia="ja-JP"/>
                        </w:rPr>
                        <w:t>The components of interruption time of SRS antenna port switching in FR1 are</w:t>
                      </w:r>
                    </w:p>
                    <w:p w14:paraId="6B96D99C" w14:textId="77777777" w:rsidR="00EC7789" w:rsidRPr="00D36689" w:rsidRDefault="00EC7789" w:rsidP="00EC7789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="810" w:hanging="270"/>
                        <w:contextualSpacing w:val="0"/>
                        <w:jc w:val="both"/>
                        <w:textAlignment w:val="baseline"/>
                        <w:rPr>
                          <w:lang w:eastAsia="x-none"/>
                        </w:rPr>
                      </w:pPr>
                      <w:r w:rsidRPr="00D36689">
                        <w:rPr>
                          <w:rFonts w:eastAsiaTheme="minorEastAsia"/>
                        </w:rPr>
                        <w:t>Antenna switching time</w:t>
                      </w:r>
                      <w:r w:rsidRPr="00D36689">
                        <w:t xml:space="preserve"> before and after SRS transmission occasion (2*15us)</w:t>
                      </w:r>
                    </w:p>
                    <w:p w14:paraId="15272924" w14:textId="77777777" w:rsidR="00EC7789" w:rsidRPr="00D36689" w:rsidRDefault="00EC7789" w:rsidP="00EC7789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="810" w:hanging="270"/>
                        <w:contextualSpacing w:val="0"/>
                        <w:jc w:val="both"/>
                        <w:textAlignment w:val="baseline"/>
                      </w:pPr>
                      <w:r w:rsidRPr="00D36689">
                        <w:t xml:space="preserve">SRS transmission </w:t>
                      </w:r>
                      <w:r w:rsidRPr="00D36689">
                        <w:rPr>
                          <w:rFonts w:eastAsiaTheme="minorEastAsia"/>
                        </w:rPr>
                        <w:t>time</w:t>
                      </w:r>
                      <w:r w:rsidRPr="00D36689">
                        <w:t xml:space="preserve"> of X symbols</w:t>
                      </w:r>
                    </w:p>
                    <w:p w14:paraId="1A61FA1C" w14:textId="77777777" w:rsidR="00EC7789" w:rsidRPr="00D36689" w:rsidRDefault="00EC7789" w:rsidP="00EC7789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="1170" w:hanging="270"/>
                        <w:contextualSpacing w:val="0"/>
                        <w:textAlignment w:val="baseline"/>
                      </w:pPr>
                      <w:r w:rsidRPr="00D36689">
                        <w:t>Requirements would be defined for two scenarios:</w:t>
                      </w:r>
                    </w:p>
                    <w:p w14:paraId="3BC4C835" w14:textId="77777777" w:rsidR="00EC7789" w:rsidRPr="00D36689" w:rsidRDefault="00EC7789" w:rsidP="00EC7789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="1620"/>
                        <w:contextualSpacing w:val="0"/>
                        <w:textAlignment w:val="baseline"/>
                      </w:pPr>
                      <w:r w:rsidRPr="00D36689">
                        <w:t>Scenario 1: when X=1 SRS symbol is configured in a slot for SRS antenna port switching, the configured number of SRS symbols is used as SRS transmission time</w:t>
                      </w:r>
                    </w:p>
                    <w:p w14:paraId="07417066" w14:textId="77777777" w:rsidR="00EC7789" w:rsidRPr="00D36689" w:rsidRDefault="00EC7789" w:rsidP="00EC7789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="1620"/>
                        <w:contextualSpacing w:val="0"/>
                        <w:textAlignment w:val="baseline"/>
                      </w:pPr>
                      <w:r w:rsidRPr="00D36689">
                        <w:t>Scenario 2: otherwise, using X=6 SRS symbols in a slot as assumption of SRS transmission time</w:t>
                      </w:r>
                    </w:p>
                    <w:p w14:paraId="7481B60B" w14:textId="77777777" w:rsidR="00EC7789" w:rsidRPr="00BB77C4" w:rsidRDefault="00EC7789" w:rsidP="00EC7789">
                      <w:p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FC8E2C" w14:textId="16059D6C" w:rsidR="00084363" w:rsidRDefault="00EC7789" w:rsidP="00140E6B">
      <w:pPr>
        <w:spacing w:after="120"/>
        <w:jc w:val="both"/>
        <w:rPr>
          <w:lang w:eastAsia="zh-CN"/>
        </w:rPr>
      </w:pPr>
      <w:r w:rsidRPr="00084363">
        <w:rPr>
          <w:b/>
          <w:bCs/>
          <w:u w:val="single"/>
          <w:lang w:eastAsia="zh-CN"/>
        </w:rPr>
        <w:t>Scenario 1:</w:t>
      </w:r>
      <w:r>
        <w:rPr>
          <w:lang w:eastAsia="zh-CN"/>
        </w:rPr>
        <w:t xml:space="preserve"> </w:t>
      </w:r>
      <w:r w:rsidR="0076483F">
        <w:rPr>
          <w:lang w:eastAsia="zh-CN"/>
        </w:rPr>
        <w:t>X=1 SRS symbol is configured in a slot</w:t>
      </w:r>
      <w:r w:rsidR="00291B1E">
        <w:rPr>
          <w:lang w:eastAsia="zh-CN"/>
        </w:rPr>
        <w:t xml:space="preserve"> </w:t>
      </w:r>
      <w:r w:rsidR="005209F4">
        <w:rPr>
          <w:lang w:eastAsia="zh-CN"/>
        </w:rPr>
        <w:t xml:space="preserve">for SRS antenna </w:t>
      </w:r>
      <w:r w:rsidR="005209F4" w:rsidRPr="005209F4">
        <w:rPr>
          <w:lang w:eastAsia="zh-CN"/>
        </w:rPr>
        <w:t xml:space="preserve">switching </w:t>
      </w:r>
      <w:r w:rsidR="00291B1E" w:rsidRPr="005209F4">
        <w:rPr>
          <w:lang w:eastAsia="zh-CN"/>
        </w:rPr>
        <w:t>as shown in Fig.1</w:t>
      </w:r>
      <w:r w:rsidR="005209F4" w:rsidRPr="005209F4">
        <w:t>, the configured number of SRS symbols is used as SRS transmission time</w:t>
      </w:r>
      <w:r w:rsidR="005209F4">
        <w:t>.</w:t>
      </w:r>
    </w:p>
    <w:p w14:paraId="0C317FBE" w14:textId="77777777" w:rsidR="00F53C1A" w:rsidRDefault="00F53C1A" w:rsidP="00F53C1A">
      <w:pPr>
        <w:spacing w:after="120"/>
        <w:jc w:val="both"/>
      </w:pPr>
      <w:r>
        <w:object w:dxaOrig="10380" w:dyaOrig="700" w14:anchorId="56336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3pt" o:ole="">
            <v:imagedata r:id="rId13" o:title=""/>
          </v:shape>
          <o:OLEObject Type="Embed" ProgID="Visio.Drawing.15" ShapeID="_x0000_i1025" DrawAspect="Content" ObjectID="_1703368451" r:id="rId14"/>
        </w:object>
      </w:r>
    </w:p>
    <w:p w14:paraId="61FE4DA0" w14:textId="583D54F8" w:rsidR="00F53C1A" w:rsidRDefault="00B74C53" w:rsidP="00B74C53">
      <w:pPr>
        <w:pStyle w:val="ListParagraph"/>
        <w:spacing w:after="120"/>
        <w:jc w:val="center"/>
        <w:rPr>
          <w:color w:val="000000"/>
          <w:szCs w:val="20"/>
        </w:rPr>
      </w:pPr>
      <w:r>
        <w:rPr>
          <w:color w:val="000000"/>
          <w:szCs w:val="20"/>
        </w:rPr>
        <w:t>Fig.1 X=1 SRS symbol is configured</w:t>
      </w:r>
      <w:r w:rsidR="00F53C1A">
        <w:rPr>
          <w:color w:val="000000"/>
          <w:szCs w:val="20"/>
        </w:rPr>
        <w:t xml:space="preserve"> </w:t>
      </w:r>
      <w:r w:rsidR="00F53C1A" w:rsidRPr="0083157A">
        <w:rPr>
          <w:color w:val="000000"/>
          <w:szCs w:val="20"/>
        </w:rPr>
        <w:t>in the same slot</w:t>
      </w:r>
    </w:p>
    <w:p w14:paraId="44AF83A0" w14:textId="19578686" w:rsidR="0057402D" w:rsidRPr="0057402D" w:rsidRDefault="0057402D" w:rsidP="00DA3C4E">
      <w:pPr>
        <w:spacing w:after="120"/>
        <w:jc w:val="both"/>
        <w:rPr>
          <w:color w:val="000000"/>
          <w:szCs w:val="20"/>
        </w:rPr>
      </w:pPr>
      <w:r>
        <w:rPr>
          <w:lang w:eastAsia="zh-CN"/>
        </w:rPr>
        <w:t>In this scenario, the interruption length is formulated as (2*15us+T</w:t>
      </w:r>
      <w:r w:rsidRPr="0057402D">
        <w:rPr>
          <w:vertAlign w:val="subscript"/>
          <w:lang w:eastAsia="zh-CN"/>
        </w:rPr>
        <w:t>symbol</w:t>
      </w:r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T</w:t>
      </w:r>
      <w:r w:rsidRPr="0057402D">
        <w:rPr>
          <w:vertAlign w:val="subscript"/>
          <w:lang w:eastAsia="zh-CN"/>
        </w:rPr>
        <w:t>symbol</w:t>
      </w:r>
      <w:proofErr w:type="spellEnd"/>
      <w:r>
        <w:rPr>
          <w:lang w:eastAsia="zh-CN"/>
        </w:rPr>
        <w:t xml:space="preserve"> is the symbol length of the </w:t>
      </w:r>
      <w:r w:rsidR="002A3BAA">
        <w:rPr>
          <w:lang w:eastAsia="zh-CN"/>
        </w:rPr>
        <w:t>aggressor</w:t>
      </w:r>
      <w:r>
        <w:rPr>
          <w:lang w:eastAsia="zh-CN"/>
        </w:rPr>
        <w:t xml:space="preserve"> cell</w:t>
      </w:r>
      <w:r w:rsidR="00F51822">
        <w:rPr>
          <w:lang w:eastAsia="zh-CN"/>
        </w:rPr>
        <w:t xml:space="preserve"> where SRS antenna switching occurs</w:t>
      </w:r>
      <w:r>
        <w:rPr>
          <w:lang w:eastAsia="zh-CN"/>
        </w:rPr>
        <w:t>. Hence the in</w:t>
      </w:r>
      <w:r w:rsidR="006B6B80">
        <w:rPr>
          <w:lang w:eastAsia="zh-CN"/>
        </w:rPr>
        <w:t>terruption length X1 can be</w:t>
      </w:r>
      <w:r w:rsidR="00B71D7B">
        <w:rPr>
          <w:lang w:eastAsia="zh-CN"/>
        </w:rPr>
        <w:t xml:space="preserve"> </w:t>
      </w:r>
      <w:r w:rsidR="00F51822">
        <w:rPr>
          <w:lang w:eastAsia="zh-CN"/>
        </w:rPr>
        <w:t>formulated</w:t>
      </w:r>
      <w:r w:rsidR="00B71D7B">
        <w:rPr>
          <w:lang w:eastAsia="zh-CN"/>
        </w:rPr>
        <w:t xml:space="preserve"> </w:t>
      </w:r>
      <w:r w:rsidR="00DA3C4E">
        <w:rPr>
          <w:lang w:eastAsia="zh-CN"/>
        </w:rPr>
        <w:t xml:space="preserve">in terms of symbols </w:t>
      </w:r>
      <w:r w:rsidR="00B71D7B">
        <w:rPr>
          <w:lang w:eastAsia="zh-CN"/>
        </w:rPr>
        <w:t>as in Table 1.</w:t>
      </w:r>
      <w:r>
        <w:rPr>
          <w:lang w:eastAsia="zh-CN"/>
        </w:rPr>
        <w:t xml:space="preserve"> </w:t>
      </w:r>
    </w:p>
    <w:p w14:paraId="28C07F5D" w14:textId="634D5AD4" w:rsidR="0057402D" w:rsidRDefault="0057402D" w:rsidP="009D72AA">
      <w:pPr>
        <w:pStyle w:val="TH"/>
        <w:ind w:left="720"/>
      </w:pPr>
      <w:r>
        <w:t xml:space="preserve">Table </w:t>
      </w:r>
      <w:r w:rsidR="009D72AA">
        <w:rPr>
          <w:lang w:val="en-US"/>
        </w:rPr>
        <w:t>1</w:t>
      </w:r>
      <w:r>
        <w:t>: Interruption length X1 (s</w:t>
      </w:r>
      <w:r w:rsidR="007B77B6">
        <w:rPr>
          <w:lang w:val="en-US"/>
        </w:rPr>
        <w:t>ymbols</w:t>
      </w:r>
      <w:r>
        <w:t>)</w:t>
      </w:r>
    </w:p>
    <w:tbl>
      <w:tblPr>
        <w:tblW w:w="8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800"/>
        <w:gridCol w:w="1530"/>
        <w:gridCol w:w="1306"/>
        <w:gridCol w:w="1214"/>
        <w:gridCol w:w="1217"/>
        <w:gridCol w:w="1085"/>
      </w:tblGrid>
      <w:tr w:rsidR="001A281E" w14:paraId="0F9F7C04" w14:textId="045134B8" w:rsidTr="00647568">
        <w:trPr>
          <w:trHeight w:val="15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2E787" w14:textId="77777777" w:rsidR="001A281E" w:rsidRDefault="001A281E" w:rsidP="00731616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D91097" w14:textId="70A138F8" w:rsidR="001A281E" w:rsidRDefault="001A281E" w:rsidP="00731616">
            <w:pPr>
              <w:pStyle w:val="TAH"/>
              <w:rPr>
                <w:lang w:val="en-GB"/>
              </w:rPr>
            </w:pPr>
            <w:r>
              <w:t>NR Slot length(</w:t>
            </w:r>
            <w:proofErr w:type="spellStart"/>
            <w:r>
              <w:t>ms</w:t>
            </w:r>
            <w:proofErr w:type="spellEnd"/>
            <w:r>
              <w:t>) of victim cell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3DA8" w14:textId="5C2FC241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NR Symbol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(us) of </w:t>
            </w:r>
            <w:proofErr w:type="spellStart"/>
            <w:r>
              <w:rPr>
                <w:lang w:val="fr-FR"/>
              </w:rPr>
              <w:t>victim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4CAE" w14:textId="44DCAD0D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time (us)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1EC8" w14:textId="00609BB1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</w:t>
            </w:r>
            <w:proofErr w:type="spellStart"/>
            <w:r>
              <w:rPr>
                <w:lang w:val="fr-FR"/>
              </w:rPr>
              <w:t>symbols</w:t>
            </w:r>
            <w:proofErr w:type="spellEnd"/>
            <w:r>
              <w:rPr>
                <w:lang w:val="fr-FR"/>
              </w:rPr>
              <w:t>)</w:t>
            </w:r>
          </w:p>
        </w:tc>
      </w:tr>
      <w:tr w:rsidR="001A281E" w14:paraId="29513215" w14:textId="58CBDFF9" w:rsidTr="00647568">
        <w:trPr>
          <w:trHeight w:val="151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55FE5" w14:textId="5D6FD362" w:rsidR="001A281E" w:rsidRDefault="001A281E" w:rsidP="00731616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FBCBA5" wp14:editId="731A926A">
                  <wp:extent cx="139700" cy="1587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1CC81A" w14:textId="41A1A0C3" w:rsidR="001A281E" w:rsidRDefault="001A281E" w:rsidP="00731616">
            <w:pPr>
              <w:pStyle w:val="TAH"/>
              <w:rPr>
                <w:lang w:val="en-GB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80ABC" w14:textId="77777777" w:rsidR="001A281E" w:rsidRDefault="001A281E" w:rsidP="00731616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EB0C" w14:textId="4CE06C50" w:rsidR="001A281E" w:rsidRDefault="001A281E" w:rsidP="00731616">
            <w:pPr>
              <w:pStyle w:val="TAH"/>
              <w:rPr>
                <w:lang w:val="en-GB"/>
              </w:rPr>
            </w:pPr>
            <w:r>
              <w:t xml:space="preserve">Sub carrier spacing for </w:t>
            </w:r>
            <w:proofErr w:type="spellStart"/>
            <w:r>
              <w:t>ag</w:t>
            </w:r>
            <w:r>
              <w:rPr>
                <w:lang w:val="en-US"/>
              </w:rPr>
              <w:t>g</w:t>
            </w:r>
            <w:r>
              <w:t>ressor</w:t>
            </w:r>
            <w:proofErr w:type="spellEnd"/>
            <w:r>
              <w:t xml:space="preserve"> cell (kHz)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AD2" w14:textId="445F0E0E" w:rsidR="001A281E" w:rsidRDefault="001A281E" w:rsidP="00731616">
            <w:pPr>
              <w:pStyle w:val="TAH"/>
            </w:pPr>
            <w:r>
              <w:t xml:space="preserve">Sub carrier spacing for </w:t>
            </w:r>
            <w:proofErr w:type="spellStart"/>
            <w:r>
              <w:t>ag</w:t>
            </w:r>
            <w:r>
              <w:rPr>
                <w:lang w:val="en-US"/>
              </w:rPr>
              <w:t>g</w:t>
            </w:r>
            <w:r>
              <w:t>ressor</w:t>
            </w:r>
            <w:proofErr w:type="spellEnd"/>
            <w:r>
              <w:t xml:space="preserve"> cell (kHz)</w:t>
            </w:r>
          </w:p>
        </w:tc>
      </w:tr>
      <w:tr w:rsidR="001A281E" w14:paraId="5D158673" w14:textId="5C8A373F" w:rsidTr="00647568">
        <w:trPr>
          <w:trHeight w:val="151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19E2" w14:textId="77777777" w:rsidR="001A281E" w:rsidRDefault="001A281E" w:rsidP="00731616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CD29" w14:textId="77777777" w:rsidR="001A281E" w:rsidRDefault="001A281E" w:rsidP="00731616">
            <w:pPr>
              <w:pStyle w:val="TAH"/>
              <w:rPr>
                <w:lang w:val="en-GB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B11" w14:textId="77777777" w:rsidR="001A281E" w:rsidRDefault="001A281E" w:rsidP="00731616">
            <w:pPr>
              <w:pStyle w:val="TAH"/>
              <w:rPr>
                <w:lang w:val="fr-FR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A0D9" w14:textId="6120EC02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54CA" w14:textId="0B6C2134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D9C" w14:textId="1A447FC5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427" w14:textId="34D270B7" w:rsidR="001A281E" w:rsidRDefault="001A281E" w:rsidP="0073161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</w:tr>
      <w:tr w:rsidR="00BF5A6B" w14:paraId="710B0D7F" w14:textId="5B0153F9" w:rsidTr="002301BE">
        <w:trPr>
          <w:trHeight w:val="10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3C50B" w14:textId="77777777" w:rsidR="00BF5A6B" w:rsidRDefault="00BF5A6B" w:rsidP="00731616">
            <w:pPr>
              <w:pStyle w:val="TAC"/>
              <w:rPr>
                <w:lang w:val="en-GB"/>
              </w:rPr>
            </w:pPr>
            <w: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AF39D" w14:textId="77777777" w:rsidR="00BF5A6B" w:rsidRDefault="00BF5A6B" w:rsidP="00731616">
            <w:pPr>
              <w:pStyle w:val="TAC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7BD" w14:textId="2F7088DB" w:rsidR="00BF5A6B" w:rsidRDefault="00706202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71.35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718A" w14:textId="2464671F" w:rsidR="00BF5A6B" w:rsidRDefault="00BF5A6B" w:rsidP="00731616">
            <w:pPr>
              <w:pStyle w:val="TAC"/>
              <w:rPr>
                <w:color w:val="000000" w:themeColor="text1"/>
                <w:kern w:val="24"/>
                <w:szCs w:val="18"/>
                <w:lang w:val="en-GB"/>
              </w:rPr>
            </w:pPr>
            <w:r>
              <w:rPr>
                <w:color w:val="000000" w:themeColor="text1"/>
                <w:kern w:val="24"/>
                <w:szCs w:val="18"/>
                <w:lang w:val="en-GB"/>
              </w:rPr>
              <w:t>101.35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B90B4" w14:textId="1F371C68" w:rsidR="00BF5A6B" w:rsidRDefault="00BF5A6B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65.68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C327D" w14:textId="4DB9EDBF" w:rsidR="00BF5A6B" w:rsidRDefault="00BF5A6B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6CD" w14:textId="4E427DFD" w:rsidR="00BF5A6B" w:rsidRDefault="00E814A7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1</w:t>
            </w:r>
          </w:p>
        </w:tc>
      </w:tr>
      <w:tr w:rsidR="00BF5A6B" w14:paraId="1E597D63" w14:textId="62DF1C47" w:rsidTr="002301BE">
        <w:trPr>
          <w:trHeight w:val="10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8EEE5" w14:textId="77777777" w:rsidR="00BF5A6B" w:rsidRDefault="00BF5A6B" w:rsidP="00731616">
            <w:pPr>
              <w:pStyle w:val="TAC"/>
              <w:rPr>
                <w:rFonts w:cs="Times New Roman"/>
                <w:szCs w:val="20"/>
              </w:rPr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16A09" w14:textId="77777777" w:rsidR="00BF5A6B" w:rsidRDefault="00BF5A6B" w:rsidP="00731616">
            <w:pPr>
              <w:pStyle w:val="TAC"/>
            </w:pPr>
            <w:r>
              <w:t>0.5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1BA" w14:textId="6A92D9B8" w:rsidR="00BF5A6B" w:rsidRDefault="00706202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35.68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34868" w14:textId="26B174EC" w:rsidR="00BF5A6B" w:rsidRDefault="00BF5A6B" w:rsidP="00731616">
            <w:pPr>
              <w:pStyle w:val="TAC"/>
              <w:rPr>
                <w:color w:val="000000" w:themeColor="text1"/>
                <w:kern w:val="24"/>
                <w:szCs w:val="18"/>
                <w:lang w:val="en-GB"/>
              </w:rPr>
            </w:pPr>
            <w:r>
              <w:rPr>
                <w:color w:val="000000" w:themeColor="text1"/>
                <w:kern w:val="24"/>
                <w:szCs w:val="18"/>
                <w:lang w:val="en-GB"/>
              </w:rPr>
              <w:t>101.35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DABED" w14:textId="55E9746B" w:rsidR="00BF5A6B" w:rsidRDefault="00BF5A6B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65.68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8824D" w14:textId="67E8324B" w:rsidR="00BF5A6B" w:rsidRDefault="00E814A7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4A6" w14:textId="6630ADA7" w:rsidR="00BF5A6B" w:rsidRDefault="00842E3C" w:rsidP="00731616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2</w:t>
            </w:r>
          </w:p>
        </w:tc>
      </w:tr>
    </w:tbl>
    <w:p w14:paraId="64743BC6" w14:textId="1DFD5D8C" w:rsidR="002A3BAA" w:rsidRDefault="002A3BAA" w:rsidP="00140E6B">
      <w:pPr>
        <w:spacing w:after="120"/>
        <w:jc w:val="both"/>
        <w:rPr>
          <w:b/>
          <w:bCs/>
          <w:lang w:val="en-GB" w:eastAsia="zh-CN"/>
        </w:rPr>
      </w:pPr>
    </w:p>
    <w:p w14:paraId="1BFA8E44" w14:textId="76308856" w:rsidR="00F51822" w:rsidRDefault="00F51822" w:rsidP="00140E6B">
      <w:pPr>
        <w:spacing w:after="120"/>
        <w:jc w:val="both"/>
        <w:rPr>
          <w:b/>
          <w:bCs/>
          <w:lang w:val="en-GB" w:eastAsia="zh-CN"/>
        </w:rPr>
      </w:pPr>
    </w:p>
    <w:p w14:paraId="3EEB4FF1" w14:textId="77777777" w:rsidR="00F51822" w:rsidRPr="002A3BAA" w:rsidRDefault="00F51822" w:rsidP="00140E6B">
      <w:pPr>
        <w:spacing w:after="120"/>
        <w:jc w:val="both"/>
        <w:rPr>
          <w:b/>
          <w:bCs/>
          <w:lang w:val="en-GB" w:eastAsia="zh-CN"/>
        </w:rPr>
      </w:pPr>
    </w:p>
    <w:p w14:paraId="5F704B36" w14:textId="6A70F5AB" w:rsidR="00DA3C4E" w:rsidRPr="0057402D" w:rsidRDefault="00DA3C4E" w:rsidP="00140E6B">
      <w:pPr>
        <w:spacing w:after="120"/>
        <w:jc w:val="both"/>
        <w:rPr>
          <w:lang w:val="en-GB" w:eastAsia="zh-CN"/>
        </w:rPr>
      </w:pPr>
      <w:r w:rsidRPr="00D36689">
        <w:rPr>
          <w:b/>
          <w:bCs/>
          <w:u w:val="single"/>
          <w:lang w:val="en-GB" w:eastAsia="zh-CN"/>
        </w:rPr>
        <w:lastRenderedPageBreak/>
        <w:t>Scenario 2</w:t>
      </w:r>
      <w:r w:rsidRPr="00D36689">
        <w:rPr>
          <w:lang w:val="en-GB" w:eastAsia="zh-CN"/>
        </w:rPr>
        <w:t xml:space="preserve">: </w:t>
      </w:r>
      <w:r w:rsidR="005209F4" w:rsidRPr="00D36689">
        <w:t>otherwise, using X=6 SRS symbols in a slot as assumption of SRS transmission time</w:t>
      </w:r>
    </w:p>
    <w:p w14:paraId="50F8C124" w14:textId="7D5DCD0A" w:rsidR="002A3BAA" w:rsidRDefault="006375CB" w:rsidP="00140E6B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the cases other than Scenario 1, the interruption </w:t>
      </w:r>
      <w:r w:rsidR="00FF1AEE">
        <w:rPr>
          <w:lang w:eastAsia="zh-CN"/>
        </w:rPr>
        <w:t xml:space="preserve">length is defined assuming </w:t>
      </w:r>
      <w:r w:rsidR="005D36B6">
        <w:rPr>
          <w:lang w:eastAsia="zh-CN"/>
        </w:rPr>
        <w:t xml:space="preserve">6 </w:t>
      </w:r>
      <w:r w:rsidR="00C21CE5">
        <w:rPr>
          <w:lang w:eastAsia="zh-CN"/>
        </w:rPr>
        <w:t xml:space="preserve">OFDM symbols </w:t>
      </w:r>
      <w:r w:rsidR="007C49A5">
        <w:rPr>
          <w:lang w:eastAsia="zh-CN"/>
        </w:rPr>
        <w:t xml:space="preserve">for SRS transmission. </w:t>
      </w:r>
      <w:r w:rsidR="002A3BAA">
        <w:rPr>
          <w:lang w:eastAsia="zh-CN"/>
        </w:rPr>
        <w:t>The interruption length can be formulated as (2*15us+6*</w:t>
      </w:r>
      <w:proofErr w:type="spellStart"/>
      <w:r w:rsidR="002A3BAA">
        <w:rPr>
          <w:lang w:eastAsia="zh-CN"/>
        </w:rPr>
        <w:t>T</w:t>
      </w:r>
      <w:r w:rsidR="002A3BAA" w:rsidRPr="0057402D">
        <w:rPr>
          <w:vertAlign w:val="subscript"/>
          <w:lang w:eastAsia="zh-CN"/>
        </w:rPr>
        <w:t>symbol</w:t>
      </w:r>
      <w:proofErr w:type="spellEnd"/>
      <w:r w:rsidR="002A3BAA">
        <w:rPr>
          <w:lang w:eastAsia="zh-CN"/>
        </w:rPr>
        <w:t xml:space="preserve">), where </w:t>
      </w:r>
      <w:proofErr w:type="spellStart"/>
      <w:r w:rsidR="002A3BAA">
        <w:rPr>
          <w:lang w:eastAsia="zh-CN"/>
        </w:rPr>
        <w:t>T</w:t>
      </w:r>
      <w:r w:rsidR="002A3BAA" w:rsidRPr="0057402D">
        <w:rPr>
          <w:vertAlign w:val="subscript"/>
          <w:lang w:eastAsia="zh-CN"/>
        </w:rPr>
        <w:t>symbol</w:t>
      </w:r>
      <w:proofErr w:type="spellEnd"/>
      <w:r w:rsidR="002A3BAA">
        <w:rPr>
          <w:lang w:eastAsia="zh-CN"/>
        </w:rPr>
        <w:t xml:space="preserve"> is the symbol length of the </w:t>
      </w:r>
      <w:r w:rsidR="008B0070">
        <w:rPr>
          <w:lang w:eastAsia="zh-CN"/>
        </w:rPr>
        <w:t>aggressor</w:t>
      </w:r>
      <w:r w:rsidR="002A3BAA">
        <w:rPr>
          <w:lang w:eastAsia="zh-CN"/>
        </w:rPr>
        <w:t xml:space="preserve"> cell</w:t>
      </w:r>
      <w:r w:rsidR="00F51822">
        <w:rPr>
          <w:lang w:eastAsia="zh-CN"/>
        </w:rPr>
        <w:t xml:space="preserve"> where SRS antenna switching occurs</w:t>
      </w:r>
      <w:r w:rsidR="002A3BAA">
        <w:rPr>
          <w:lang w:eastAsia="zh-CN"/>
        </w:rPr>
        <w:t xml:space="preserve">. </w:t>
      </w:r>
      <w:r w:rsidR="00F51822">
        <w:rPr>
          <w:lang w:eastAsia="zh-CN"/>
        </w:rPr>
        <w:t>T</w:t>
      </w:r>
      <w:r w:rsidR="002A3BAA">
        <w:rPr>
          <w:lang w:eastAsia="zh-CN"/>
        </w:rPr>
        <w:t>he interruption length X</w:t>
      </w:r>
      <w:r w:rsidR="008B0070">
        <w:rPr>
          <w:lang w:eastAsia="zh-CN"/>
        </w:rPr>
        <w:t>2</w:t>
      </w:r>
      <w:r w:rsidR="002A3BAA">
        <w:rPr>
          <w:lang w:eastAsia="zh-CN"/>
        </w:rPr>
        <w:t xml:space="preserve"> can be calculated in terms of symbols as in Table </w:t>
      </w:r>
      <w:r w:rsidR="00F51822">
        <w:rPr>
          <w:lang w:eastAsia="zh-CN"/>
        </w:rPr>
        <w:t>2</w:t>
      </w:r>
      <w:r w:rsidR="002A3BAA">
        <w:rPr>
          <w:lang w:eastAsia="zh-CN"/>
        </w:rPr>
        <w:t xml:space="preserve">. </w:t>
      </w:r>
    </w:p>
    <w:p w14:paraId="70E8C94E" w14:textId="1C3C9EA1" w:rsidR="002A3BAA" w:rsidRDefault="002A3BAA" w:rsidP="002A3BAA">
      <w:pPr>
        <w:pStyle w:val="TH"/>
        <w:ind w:left="720"/>
      </w:pPr>
      <w:r>
        <w:t xml:space="preserve">Table </w:t>
      </w:r>
      <w:r>
        <w:rPr>
          <w:lang w:val="en-US"/>
        </w:rPr>
        <w:t>2</w:t>
      </w:r>
      <w:r>
        <w:t>: Interruption length X</w:t>
      </w:r>
      <w:r>
        <w:rPr>
          <w:lang w:val="en-US"/>
        </w:rPr>
        <w:t>2</w:t>
      </w:r>
      <w:r>
        <w:t xml:space="preserve"> (s</w:t>
      </w:r>
      <w:r>
        <w:rPr>
          <w:lang w:val="en-US"/>
        </w:rPr>
        <w:t>ymbols</w:t>
      </w:r>
      <w:r>
        <w:t>)</w:t>
      </w:r>
    </w:p>
    <w:tbl>
      <w:tblPr>
        <w:tblW w:w="8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800"/>
        <w:gridCol w:w="1530"/>
        <w:gridCol w:w="1306"/>
        <w:gridCol w:w="1214"/>
        <w:gridCol w:w="1217"/>
        <w:gridCol w:w="1085"/>
      </w:tblGrid>
      <w:tr w:rsidR="002A3BAA" w14:paraId="20C47B1F" w14:textId="77777777" w:rsidTr="006F3062">
        <w:trPr>
          <w:trHeight w:val="15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FB0BF" w14:textId="77777777" w:rsidR="002A3BAA" w:rsidRDefault="002A3BAA" w:rsidP="006F3062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AC4929" w14:textId="77777777" w:rsidR="002A3BAA" w:rsidRDefault="002A3BAA" w:rsidP="006F3062">
            <w:pPr>
              <w:pStyle w:val="TAH"/>
              <w:rPr>
                <w:lang w:val="en-GB"/>
              </w:rPr>
            </w:pPr>
            <w:r>
              <w:t>NR Slot length(</w:t>
            </w:r>
            <w:proofErr w:type="spellStart"/>
            <w:r>
              <w:t>ms</w:t>
            </w:r>
            <w:proofErr w:type="spellEnd"/>
            <w:r>
              <w:t>) of victim cell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F5F17" w14:textId="77777777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NR Symbol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(us) of </w:t>
            </w:r>
            <w:proofErr w:type="spellStart"/>
            <w:r>
              <w:rPr>
                <w:lang w:val="fr-FR"/>
              </w:rPr>
              <w:t>victim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F436" w14:textId="77777777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time (us)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82F2" w14:textId="5C2CDFB9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</w:t>
            </w:r>
            <w:r w:rsidR="000F247C">
              <w:rPr>
                <w:lang w:val="fr-FR"/>
              </w:rPr>
              <w:t>2</w:t>
            </w:r>
            <w:r>
              <w:rPr>
                <w:lang w:val="fr-FR"/>
              </w:rPr>
              <w:t xml:space="preserve"> (</w:t>
            </w:r>
            <w:proofErr w:type="spellStart"/>
            <w:r>
              <w:rPr>
                <w:lang w:val="fr-FR"/>
              </w:rPr>
              <w:t>symbols</w:t>
            </w:r>
            <w:proofErr w:type="spellEnd"/>
            <w:r>
              <w:rPr>
                <w:lang w:val="fr-FR"/>
              </w:rPr>
              <w:t>)</w:t>
            </w:r>
          </w:p>
        </w:tc>
      </w:tr>
      <w:tr w:rsidR="002A3BAA" w14:paraId="37D3B2FF" w14:textId="77777777" w:rsidTr="006F3062">
        <w:trPr>
          <w:trHeight w:val="151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41BBF" w14:textId="77777777" w:rsidR="002A3BAA" w:rsidRDefault="002A3BAA" w:rsidP="006F3062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EBDE8C8" wp14:editId="2697E6A6">
                  <wp:extent cx="139700" cy="1587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992CCE" w14:textId="77777777" w:rsidR="002A3BAA" w:rsidRDefault="002A3BAA" w:rsidP="006F3062">
            <w:pPr>
              <w:pStyle w:val="TAH"/>
              <w:rPr>
                <w:lang w:val="en-GB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89A13" w14:textId="77777777" w:rsidR="002A3BAA" w:rsidRDefault="002A3BAA" w:rsidP="006F3062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B06F" w14:textId="77777777" w:rsidR="002A3BAA" w:rsidRDefault="002A3BAA" w:rsidP="006F3062">
            <w:pPr>
              <w:pStyle w:val="TAH"/>
              <w:rPr>
                <w:lang w:val="en-GB"/>
              </w:rPr>
            </w:pPr>
            <w:r>
              <w:t xml:space="preserve">Sub carrier spacing for </w:t>
            </w:r>
            <w:proofErr w:type="spellStart"/>
            <w:r>
              <w:t>ag</w:t>
            </w:r>
            <w:r>
              <w:rPr>
                <w:lang w:val="en-US"/>
              </w:rPr>
              <w:t>g</w:t>
            </w:r>
            <w:r>
              <w:t>ressor</w:t>
            </w:r>
            <w:proofErr w:type="spellEnd"/>
            <w:r>
              <w:t xml:space="preserve"> cell (kHz)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A86" w14:textId="77777777" w:rsidR="002A3BAA" w:rsidRDefault="002A3BAA" w:rsidP="006F3062">
            <w:pPr>
              <w:pStyle w:val="TAH"/>
            </w:pPr>
            <w:r>
              <w:t xml:space="preserve">Sub carrier spacing for </w:t>
            </w:r>
            <w:proofErr w:type="spellStart"/>
            <w:r>
              <w:t>ag</w:t>
            </w:r>
            <w:r>
              <w:rPr>
                <w:lang w:val="en-US"/>
              </w:rPr>
              <w:t>g</w:t>
            </w:r>
            <w:r>
              <w:t>ressor</w:t>
            </w:r>
            <w:proofErr w:type="spellEnd"/>
            <w:r>
              <w:t xml:space="preserve"> cell (kHz)</w:t>
            </w:r>
          </w:p>
        </w:tc>
      </w:tr>
      <w:tr w:rsidR="002A3BAA" w14:paraId="6D0272BD" w14:textId="77777777" w:rsidTr="006F3062">
        <w:trPr>
          <w:trHeight w:val="151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C2F1" w14:textId="77777777" w:rsidR="002A3BAA" w:rsidRDefault="002A3BAA" w:rsidP="006F3062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D60" w14:textId="77777777" w:rsidR="002A3BAA" w:rsidRDefault="002A3BAA" w:rsidP="006F3062">
            <w:pPr>
              <w:pStyle w:val="TAH"/>
              <w:rPr>
                <w:lang w:val="en-GB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C64E" w14:textId="77777777" w:rsidR="002A3BAA" w:rsidRDefault="002A3BAA" w:rsidP="006F3062">
            <w:pPr>
              <w:pStyle w:val="TAH"/>
              <w:rPr>
                <w:lang w:val="fr-FR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970D" w14:textId="77777777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72D0" w14:textId="77777777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C07" w14:textId="77777777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9E9" w14:textId="77777777" w:rsidR="002A3BAA" w:rsidRDefault="002A3BAA" w:rsidP="006F306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</w:tr>
      <w:tr w:rsidR="002A3BAA" w14:paraId="428D01C1" w14:textId="77777777" w:rsidTr="006F3062">
        <w:trPr>
          <w:trHeight w:val="10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8A75C" w14:textId="77777777" w:rsidR="002A3BAA" w:rsidRDefault="002A3BAA" w:rsidP="006F3062">
            <w:pPr>
              <w:pStyle w:val="TAC"/>
              <w:rPr>
                <w:lang w:val="en-GB"/>
              </w:rPr>
            </w:pPr>
            <w: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94114" w14:textId="77777777" w:rsidR="002A3BAA" w:rsidRDefault="002A3BAA" w:rsidP="006F3062">
            <w:pPr>
              <w:pStyle w:val="TAC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8C6" w14:textId="77777777" w:rsidR="002A3BAA" w:rsidRDefault="002A3BAA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71.35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A9B9" w14:textId="2E7D19ED" w:rsidR="002A3BAA" w:rsidRDefault="002A3BAA" w:rsidP="006F3062">
            <w:pPr>
              <w:pStyle w:val="TAC"/>
              <w:rPr>
                <w:color w:val="000000" w:themeColor="text1"/>
                <w:kern w:val="24"/>
                <w:szCs w:val="18"/>
                <w:lang w:val="en-GB"/>
              </w:rPr>
            </w:pPr>
            <w:r>
              <w:rPr>
                <w:color w:val="000000" w:themeColor="text1"/>
                <w:kern w:val="24"/>
                <w:szCs w:val="18"/>
                <w:lang w:val="en-GB"/>
              </w:rPr>
              <w:t>458.1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1F739" w14:textId="126137D2" w:rsidR="002A3BAA" w:rsidRDefault="002A3BAA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244.08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1773" w14:textId="6028B3D3" w:rsidR="002A3BAA" w:rsidRDefault="008B0070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D80" w14:textId="185BEC37" w:rsidR="002A3BAA" w:rsidRDefault="008B0070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4</w:t>
            </w:r>
          </w:p>
        </w:tc>
      </w:tr>
      <w:tr w:rsidR="002A3BAA" w14:paraId="14285E32" w14:textId="77777777" w:rsidTr="006F3062">
        <w:trPr>
          <w:trHeight w:val="10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9232E" w14:textId="77777777" w:rsidR="002A3BAA" w:rsidRDefault="002A3BAA" w:rsidP="006F3062">
            <w:pPr>
              <w:pStyle w:val="TAC"/>
              <w:rPr>
                <w:rFonts w:cs="Times New Roman"/>
                <w:szCs w:val="20"/>
              </w:rPr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5BED" w14:textId="77777777" w:rsidR="002A3BAA" w:rsidRDefault="002A3BAA" w:rsidP="006F3062">
            <w:pPr>
              <w:pStyle w:val="TAC"/>
            </w:pPr>
            <w:r>
              <w:t>0.5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021" w14:textId="77777777" w:rsidR="002A3BAA" w:rsidRDefault="002A3BAA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35.68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A7AF9" w14:textId="5DC8A2ED" w:rsidR="002A3BAA" w:rsidRDefault="002A3BAA" w:rsidP="006F3062">
            <w:pPr>
              <w:pStyle w:val="TAC"/>
              <w:rPr>
                <w:color w:val="000000" w:themeColor="text1"/>
                <w:kern w:val="24"/>
                <w:szCs w:val="18"/>
                <w:lang w:val="en-GB"/>
              </w:rPr>
            </w:pPr>
            <w:r>
              <w:rPr>
                <w:color w:val="000000" w:themeColor="text1"/>
                <w:kern w:val="24"/>
                <w:szCs w:val="18"/>
                <w:lang w:val="en-GB"/>
              </w:rPr>
              <w:t>458.1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C8A03" w14:textId="15554C70" w:rsidR="002A3BAA" w:rsidRDefault="002A3BAA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244.08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7499E" w14:textId="36F90E72" w:rsidR="002A3BAA" w:rsidRDefault="008B0070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F289" w14:textId="213578AB" w:rsidR="002A3BAA" w:rsidRDefault="008B0070" w:rsidP="006F3062">
            <w:pPr>
              <w:pStyle w:val="TAC"/>
              <w:rPr>
                <w:color w:val="000000" w:themeColor="text1"/>
                <w:kern w:val="24"/>
                <w:szCs w:val="18"/>
              </w:rPr>
            </w:pPr>
            <w:r>
              <w:rPr>
                <w:color w:val="000000" w:themeColor="text1"/>
                <w:kern w:val="24"/>
                <w:szCs w:val="18"/>
              </w:rPr>
              <w:t>7</w:t>
            </w:r>
          </w:p>
        </w:tc>
      </w:tr>
    </w:tbl>
    <w:p w14:paraId="42A6A969" w14:textId="77777777" w:rsidR="002A3BAA" w:rsidRPr="00A63F07" w:rsidRDefault="002A3BAA" w:rsidP="002A3BAA">
      <w:pPr>
        <w:rPr>
          <w:szCs w:val="20"/>
          <w:lang w:val="en-GB"/>
        </w:rPr>
      </w:pPr>
    </w:p>
    <w:p w14:paraId="59038E8E" w14:textId="6B55AA1F" w:rsidR="0002550A" w:rsidRDefault="0002550A" w:rsidP="0002550A">
      <w:pPr>
        <w:spacing w:after="120"/>
        <w:jc w:val="both"/>
        <w:rPr>
          <w:b/>
          <w:bCs/>
          <w:lang w:val="en-GB" w:eastAsia="zh-CN"/>
        </w:rPr>
      </w:pPr>
      <w:r w:rsidRPr="002A3BAA">
        <w:rPr>
          <w:b/>
          <w:bCs/>
          <w:lang w:val="en-GB" w:eastAsia="zh-CN"/>
        </w:rPr>
        <w:t>Proposal</w:t>
      </w:r>
      <w:r w:rsidR="00F51822">
        <w:rPr>
          <w:b/>
          <w:bCs/>
          <w:lang w:val="en-GB" w:eastAsia="zh-CN"/>
        </w:rPr>
        <w:t xml:space="preserve"> </w:t>
      </w:r>
      <w:r w:rsidRPr="002A3BAA">
        <w:rPr>
          <w:b/>
          <w:bCs/>
          <w:lang w:val="en-GB" w:eastAsia="zh-CN"/>
        </w:rPr>
        <w:t xml:space="preserve">1: </w:t>
      </w:r>
      <w:r w:rsidR="004669F7">
        <w:rPr>
          <w:b/>
          <w:bCs/>
          <w:lang w:val="en-GB" w:eastAsia="zh-CN"/>
        </w:rPr>
        <w:t xml:space="preserve">For synchronous scenarios, </w:t>
      </w:r>
      <w:r w:rsidRPr="002A3BAA">
        <w:rPr>
          <w:b/>
          <w:bCs/>
          <w:lang w:val="en-GB" w:eastAsia="zh-CN"/>
        </w:rPr>
        <w:t xml:space="preserve">when X=1 SRS symbol is configured in a slot for SRS antenna switching, the interruption length shall be defined as </w:t>
      </w:r>
      <w:r w:rsidR="000F247C">
        <w:rPr>
          <w:b/>
          <w:bCs/>
          <w:lang w:val="en-GB" w:eastAsia="zh-CN"/>
        </w:rPr>
        <w:t xml:space="preserve">X1 </w:t>
      </w:r>
      <w:r w:rsidRPr="002A3BAA">
        <w:rPr>
          <w:b/>
          <w:bCs/>
          <w:lang w:val="en-GB" w:eastAsia="zh-CN"/>
        </w:rPr>
        <w:t xml:space="preserve">in Table 1. </w:t>
      </w:r>
      <w:r>
        <w:rPr>
          <w:b/>
          <w:bCs/>
          <w:lang w:val="en-GB" w:eastAsia="zh-CN"/>
        </w:rPr>
        <w:t xml:space="preserve">Otherwise, the interruption length is defined as </w:t>
      </w:r>
      <w:r w:rsidR="000F247C">
        <w:rPr>
          <w:b/>
          <w:bCs/>
          <w:lang w:val="en-GB" w:eastAsia="zh-CN"/>
        </w:rPr>
        <w:t xml:space="preserve">X2 </w:t>
      </w:r>
      <w:r>
        <w:rPr>
          <w:b/>
          <w:bCs/>
          <w:lang w:val="en-GB" w:eastAsia="zh-CN"/>
        </w:rPr>
        <w:t xml:space="preserve">in Table 2. </w:t>
      </w:r>
    </w:p>
    <w:p w14:paraId="65896205" w14:textId="06F7AFA3" w:rsidR="000F247C" w:rsidRDefault="00694799" w:rsidP="0002550A">
      <w:pPr>
        <w:spacing w:after="120"/>
        <w:jc w:val="both"/>
        <w:rPr>
          <w:lang w:val="en-GB" w:eastAsia="zh-CN"/>
        </w:rPr>
      </w:pPr>
      <w:r w:rsidRPr="00694799">
        <w:rPr>
          <w:lang w:val="en-GB" w:eastAsia="zh-CN"/>
        </w:rPr>
        <w:t xml:space="preserve">The analysis on the interruption length above is assuming the synchronous scenario. </w:t>
      </w:r>
      <w:r w:rsidR="004669F7">
        <w:rPr>
          <w:lang w:val="en-GB" w:eastAsia="zh-CN"/>
        </w:rPr>
        <w:t xml:space="preserve">In case of asynchronized scenario, the MRTD between the two carriers needs to be considered as well. In the </w:t>
      </w:r>
      <w:proofErr w:type="spellStart"/>
      <w:r w:rsidR="004669F7">
        <w:rPr>
          <w:lang w:val="en-GB" w:eastAsia="zh-CN"/>
        </w:rPr>
        <w:t>worse case</w:t>
      </w:r>
      <w:proofErr w:type="spellEnd"/>
      <w:r w:rsidR="004669F7">
        <w:rPr>
          <w:lang w:val="en-GB" w:eastAsia="zh-CN"/>
        </w:rPr>
        <w:t xml:space="preserve">, MRTD=33us for FR1 inter-band NR CA will lead to additional less than 1 OFDM symbol interruption in the victim cell. That is, the interruption length in asynchronous scenarios will be X1+1 and X2+1 </w:t>
      </w:r>
      <w:proofErr w:type="gramStart"/>
      <w:r w:rsidR="004669F7">
        <w:rPr>
          <w:lang w:val="en-GB" w:eastAsia="zh-CN"/>
        </w:rPr>
        <w:t>symbols</w:t>
      </w:r>
      <w:proofErr w:type="gramEnd"/>
      <w:r w:rsidR="004669F7">
        <w:rPr>
          <w:lang w:val="en-GB" w:eastAsia="zh-CN"/>
        </w:rPr>
        <w:t xml:space="preserve">.  </w:t>
      </w:r>
    </w:p>
    <w:p w14:paraId="3369CB99" w14:textId="317E197D" w:rsidR="004669F7" w:rsidRDefault="004669F7" w:rsidP="004669F7">
      <w:pPr>
        <w:spacing w:after="120"/>
        <w:jc w:val="both"/>
        <w:rPr>
          <w:b/>
          <w:bCs/>
          <w:lang w:val="en-GB" w:eastAsia="zh-CN"/>
        </w:rPr>
      </w:pPr>
      <w:r w:rsidRPr="004669F7">
        <w:rPr>
          <w:b/>
          <w:bCs/>
          <w:lang w:val="en-GB" w:eastAsia="zh-CN"/>
        </w:rPr>
        <w:t xml:space="preserve">Proposal 2: </w:t>
      </w:r>
      <w:r>
        <w:rPr>
          <w:b/>
          <w:bCs/>
          <w:lang w:val="en-GB" w:eastAsia="zh-CN"/>
        </w:rPr>
        <w:t xml:space="preserve">For asynchronous scenarios, </w:t>
      </w:r>
      <w:r w:rsidRPr="002A3BAA">
        <w:rPr>
          <w:b/>
          <w:bCs/>
          <w:lang w:val="en-GB" w:eastAsia="zh-CN"/>
        </w:rPr>
        <w:t xml:space="preserve">when X=1 SRS symbol is configured in a slot for SRS antenna switching, the interruption length shall be defined as </w:t>
      </w:r>
      <w:r>
        <w:rPr>
          <w:b/>
          <w:bCs/>
          <w:lang w:val="en-GB" w:eastAsia="zh-CN"/>
        </w:rPr>
        <w:t xml:space="preserve">X1+1 </w:t>
      </w:r>
      <w:r w:rsidRPr="002A3BAA">
        <w:rPr>
          <w:b/>
          <w:bCs/>
          <w:lang w:val="en-GB" w:eastAsia="zh-CN"/>
        </w:rPr>
        <w:t xml:space="preserve">in Table 1. </w:t>
      </w:r>
      <w:r>
        <w:rPr>
          <w:b/>
          <w:bCs/>
          <w:lang w:val="en-GB" w:eastAsia="zh-CN"/>
        </w:rPr>
        <w:t xml:space="preserve">Otherwise, the interruption length is defined as X2+1 in Table 2. </w:t>
      </w:r>
    </w:p>
    <w:p w14:paraId="0F0CF421" w14:textId="7C0F3F39" w:rsidR="006375CB" w:rsidRDefault="00B74C53" w:rsidP="00140E6B">
      <w:pPr>
        <w:spacing w:after="120"/>
        <w:jc w:val="both"/>
        <w:rPr>
          <w:lang w:eastAsia="zh-CN"/>
        </w:rPr>
      </w:pPr>
      <w:r>
        <w:rPr>
          <w:lang w:eastAsia="zh-CN"/>
        </w:rPr>
        <w:t>It is highlighted that</w:t>
      </w:r>
      <w:r w:rsidR="0002550A">
        <w:rPr>
          <w:lang w:eastAsia="zh-CN"/>
        </w:rPr>
        <w:t xml:space="preserve"> the assumption of using X=6 SRS symbols as SRS transmission</w:t>
      </w:r>
      <w:r>
        <w:rPr>
          <w:lang w:eastAsia="zh-CN"/>
        </w:rPr>
        <w:t xml:space="preserve"> </w:t>
      </w:r>
      <w:r w:rsidR="00F51822">
        <w:rPr>
          <w:lang w:eastAsia="zh-CN"/>
        </w:rPr>
        <w:t xml:space="preserve">time </w:t>
      </w:r>
      <w:r>
        <w:rPr>
          <w:lang w:eastAsia="zh-CN"/>
        </w:rPr>
        <w:t>was made</w:t>
      </w:r>
      <w:r w:rsidR="00BE0E09">
        <w:rPr>
          <w:lang w:eastAsia="zh-CN"/>
        </w:rPr>
        <w:t xml:space="preserve"> under the condition that SRS can </w:t>
      </w:r>
      <w:r w:rsidR="00F51822">
        <w:rPr>
          <w:lang w:eastAsia="zh-CN"/>
        </w:rPr>
        <w:t xml:space="preserve">only </w:t>
      </w:r>
      <w:r w:rsidR="00BE0E09">
        <w:rPr>
          <w:lang w:eastAsia="zh-CN"/>
        </w:rPr>
        <w:t>be configured in the last 6 OFDM symbols in a slot</w:t>
      </w:r>
      <w:r w:rsidR="000F247C">
        <w:rPr>
          <w:lang w:eastAsia="zh-CN"/>
        </w:rPr>
        <w:t xml:space="preserve"> in Re16</w:t>
      </w:r>
      <w:r w:rsidR="00BE0E09">
        <w:rPr>
          <w:lang w:eastAsia="zh-CN"/>
        </w:rPr>
        <w:t xml:space="preserve">. </w:t>
      </w:r>
      <w:r w:rsidR="00A02B6D">
        <w:rPr>
          <w:lang w:eastAsia="zh-CN"/>
        </w:rPr>
        <w:t>While</w:t>
      </w:r>
      <w:r w:rsidR="00BE0E09">
        <w:rPr>
          <w:lang w:eastAsia="zh-CN"/>
        </w:rPr>
        <w:t xml:space="preserve"> such restriction is relaxed in Rel17 </w:t>
      </w:r>
      <w:proofErr w:type="spellStart"/>
      <w:r w:rsidR="00BE0E09">
        <w:rPr>
          <w:lang w:eastAsia="zh-CN"/>
        </w:rPr>
        <w:t>FeMIMO</w:t>
      </w:r>
      <w:proofErr w:type="spellEnd"/>
      <w:r w:rsidR="00BE0E09">
        <w:rPr>
          <w:lang w:eastAsia="zh-CN"/>
        </w:rPr>
        <w:t xml:space="preserve"> WI </w:t>
      </w:r>
      <w:r w:rsidR="00A02B6D">
        <w:rPr>
          <w:lang w:eastAsia="zh-CN"/>
        </w:rPr>
        <w:t xml:space="preserve">where </w:t>
      </w:r>
      <w:r w:rsidR="00BE0E09">
        <w:rPr>
          <w:lang w:eastAsia="zh-CN"/>
        </w:rPr>
        <w:t xml:space="preserve">SRS resources </w:t>
      </w:r>
      <w:proofErr w:type="gramStart"/>
      <w:r w:rsidR="000F247C">
        <w:rPr>
          <w:lang w:eastAsia="zh-CN"/>
        </w:rPr>
        <w:t>are allowed to</w:t>
      </w:r>
      <w:proofErr w:type="gramEnd"/>
      <w:r w:rsidR="000F247C">
        <w:rPr>
          <w:lang w:eastAsia="zh-CN"/>
        </w:rPr>
        <w:t xml:space="preserve"> </w:t>
      </w:r>
      <w:r w:rsidR="00BE0E09">
        <w:rPr>
          <w:lang w:eastAsia="zh-CN"/>
        </w:rPr>
        <w:t>be configured on any of the 14 OFDM symbols</w:t>
      </w:r>
      <w:r w:rsidR="00A02B6D">
        <w:rPr>
          <w:lang w:eastAsia="zh-CN"/>
        </w:rPr>
        <w:t>, we believe the assumption shall not apply</w:t>
      </w:r>
      <w:r w:rsidR="00BE0E09">
        <w:rPr>
          <w:lang w:eastAsia="zh-CN"/>
        </w:rPr>
        <w:t xml:space="preserve">. It should be clarified that </w:t>
      </w:r>
      <w:r w:rsidR="002A3BAA">
        <w:rPr>
          <w:lang w:eastAsia="zh-CN"/>
        </w:rPr>
        <w:t>the interruption requirement appl</w:t>
      </w:r>
      <w:r>
        <w:rPr>
          <w:lang w:eastAsia="zh-CN"/>
        </w:rPr>
        <w:t>ies only</w:t>
      </w:r>
      <w:r w:rsidR="002A3BAA">
        <w:rPr>
          <w:lang w:eastAsia="zh-CN"/>
        </w:rPr>
        <w:t xml:space="preserve"> if SRS </w:t>
      </w:r>
      <w:r>
        <w:rPr>
          <w:lang w:eastAsia="zh-CN"/>
        </w:rPr>
        <w:t xml:space="preserve">resources </w:t>
      </w:r>
      <w:proofErr w:type="gramStart"/>
      <w:r>
        <w:rPr>
          <w:lang w:eastAsia="zh-CN"/>
        </w:rPr>
        <w:t>are</w:t>
      </w:r>
      <w:r w:rsidR="000F247C">
        <w:rPr>
          <w:lang w:eastAsia="zh-CN"/>
        </w:rPr>
        <w:t xml:space="preserve"> allowed to</w:t>
      </w:r>
      <w:proofErr w:type="gramEnd"/>
      <w:r w:rsidR="000F247C">
        <w:rPr>
          <w:lang w:eastAsia="zh-CN"/>
        </w:rPr>
        <w:t xml:space="preserve"> be</w:t>
      </w:r>
      <w:r w:rsidR="002A3BAA">
        <w:rPr>
          <w:lang w:eastAsia="zh-CN"/>
        </w:rPr>
        <w:t xml:space="preserve"> configured in the last 6 OFDM symbols in a slot</w:t>
      </w:r>
      <w:r w:rsidR="00BE0E09">
        <w:rPr>
          <w:lang w:eastAsia="zh-CN"/>
        </w:rPr>
        <w:t>.</w:t>
      </w:r>
    </w:p>
    <w:p w14:paraId="01FA43E4" w14:textId="3D4FF706" w:rsidR="002A3BAA" w:rsidRPr="00B74C53" w:rsidRDefault="002A3BAA" w:rsidP="00140E6B">
      <w:pPr>
        <w:spacing w:after="120"/>
        <w:jc w:val="both"/>
        <w:rPr>
          <w:b/>
          <w:bCs/>
          <w:lang w:eastAsia="zh-CN"/>
        </w:rPr>
      </w:pPr>
      <w:r w:rsidRPr="002A3BAA">
        <w:rPr>
          <w:b/>
          <w:bCs/>
          <w:lang w:eastAsia="zh-CN"/>
        </w:rPr>
        <w:t>Proposal</w:t>
      </w:r>
      <w:r w:rsidR="00F51822">
        <w:rPr>
          <w:b/>
          <w:bCs/>
          <w:lang w:eastAsia="zh-CN"/>
        </w:rPr>
        <w:t xml:space="preserve"> </w:t>
      </w:r>
      <w:r w:rsidR="004669F7">
        <w:rPr>
          <w:b/>
          <w:bCs/>
          <w:lang w:eastAsia="zh-CN"/>
        </w:rPr>
        <w:t>3</w:t>
      </w:r>
      <w:r w:rsidRPr="002A3BAA">
        <w:rPr>
          <w:b/>
          <w:bCs/>
          <w:lang w:eastAsia="zh-CN"/>
        </w:rPr>
        <w:t xml:space="preserve">: The interruption </w:t>
      </w:r>
      <w:r w:rsidRPr="00B74C53">
        <w:rPr>
          <w:b/>
          <w:bCs/>
          <w:lang w:eastAsia="zh-CN"/>
        </w:rPr>
        <w:t xml:space="preserve">requirement </w:t>
      </w:r>
      <w:r w:rsidR="00B74C53" w:rsidRPr="00B74C53">
        <w:rPr>
          <w:b/>
          <w:bCs/>
          <w:lang w:eastAsia="zh-CN"/>
        </w:rPr>
        <w:t xml:space="preserve">applies only if SRS resources </w:t>
      </w:r>
      <w:proofErr w:type="gramStart"/>
      <w:r w:rsidR="00B74C53" w:rsidRPr="00B74C53">
        <w:rPr>
          <w:b/>
          <w:bCs/>
          <w:lang w:eastAsia="zh-CN"/>
        </w:rPr>
        <w:t xml:space="preserve">are </w:t>
      </w:r>
      <w:r w:rsidR="000F247C">
        <w:rPr>
          <w:b/>
          <w:bCs/>
          <w:lang w:eastAsia="zh-CN"/>
        </w:rPr>
        <w:t>allowed to</w:t>
      </w:r>
      <w:proofErr w:type="gramEnd"/>
      <w:r w:rsidR="000F247C">
        <w:rPr>
          <w:b/>
          <w:bCs/>
          <w:lang w:eastAsia="zh-CN"/>
        </w:rPr>
        <w:t xml:space="preserve"> be </w:t>
      </w:r>
      <w:r w:rsidR="00B74C53" w:rsidRPr="00B74C53">
        <w:rPr>
          <w:b/>
          <w:bCs/>
          <w:lang w:eastAsia="zh-CN"/>
        </w:rPr>
        <w:t>configured in the last 6 OFDM symbols in a slot.</w:t>
      </w:r>
    </w:p>
    <w:p w14:paraId="3CA7231F" w14:textId="51078B30" w:rsidR="009C6945" w:rsidRDefault="00B74C53" w:rsidP="009C6945">
      <w:pPr>
        <w:spacing w:after="120"/>
        <w:jc w:val="both"/>
        <w:rPr>
          <w:color w:val="000000"/>
          <w:szCs w:val="20"/>
        </w:rPr>
      </w:pPr>
      <w:r>
        <w:rPr>
          <w:lang w:eastAsia="zh-CN"/>
        </w:rPr>
        <w:t xml:space="preserve">In addition, we have discussed the potential SRS antenna switching cases considering presence of guard period in [2]. Given the latest agreements, the guard period(s) if present can be captured by the assumed 6 OFDM symbols. </w:t>
      </w:r>
      <w:r w:rsidR="009C6945">
        <w:rPr>
          <w:lang w:eastAsia="zh-CN"/>
        </w:rPr>
        <w:t xml:space="preserve">However, for the case </w:t>
      </w:r>
      <w:r w:rsidR="009C6945">
        <w:rPr>
          <w:color w:val="000000"/>
          <w:szCs w:val="20"/>
        </w:rPr>
        <w:t xml:space="preserve">the SRS resources of a set in a slot are configured in non-consecutive manner as shown in Fig.2, the presence of guard symbols at the SRS antenna switching is being discussed under Rel17 </w:t>
      </w:r>
      <w:proofErr w:type="spellStart"/>
      <w:r w:rsidR="009C6945">
        <w:rPr>
          <w:color w:val="000000"/>
          <w:szCs w:val="20"/>
        </w:rPr>
        <w:t>FeMIMO</w:t>
      </w:r>
      <w:proofErr w:type="spellEnd"/>
      <w:r w:rsidR="009C6945">
        <w:rPr>
          <w:color w:val="000000"/>
          <w:szCs w:val="20"/>
        </w:rPr>
        <w:t xml:space="preserve"> WI in RAN</w:t>
      </w:r>
      <w:r w:rsidR="00777F40">
        <w:rPr>
          <w:color w:val="000000"/>
          <w:szCs w:val="20"/>
        </w:rPr>
        <w:t xml:space="preserve"> [3]</w:t>
      </w:r>
      <w:r w:rsidR="009C6945">
        <w:rPr>
          <w:color w:val="000000"/>
          <w:szCs w:val="20"/>
        </w:rPr>
        <w:t xml:space="preserve">. We </w:t>
      </w:r>
      <w:r w:rsidR="00777F40">
        <w:rPr>
          <w:color w:val="000000"/>
          <w:szCs w:val="20"/>
        </w:rPr>
        <w:t>should</w:t>
      </w:r>
      <w:r w:rsidR="009C6945">
        <w:rPr>
          <w:color w:val="000000"/>
          <w:szCs w:val="20"/>
        </w:rPr>
        <w:t xml:space="preserve"> not define the requirements before the guard period in this scenario gets clarified in RAN1. Therefore, the interruption requirement </w:t>
      </w:r>
      <w:r w:rsidR="005F17D0">
        <w:rPr>
          <w:color w:val="000000"/>
          <w:szCs w:val="20"/>
        </w:rPr>
        <w:t>does not apply</w:t>
      </w:r>
      <w:r w:rsidR="009C6945">
        <w:rPr>
          <w:color w:val="000000"/>
          <w:szCs w:val="20"/>
        </w:rPr>
        <w:t xml:space="preserve"> </w:t>
      </w:r>
      <w:r w:rsidR="005F17D0">
        <w:rPr>
          <w:color w:val="000000"/>
          <w:szCs w:val="20"/>
        </w:rPr>
        <w:t xml:space="preserve">in Rel17 if the SRS resources of a set in a slot are configured in non-consecutive manner.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C6945" w:rsidRPr="0033135A" w14:paraId="341136DC" w14:textId="77777777" w:rsidTr="005F17D0">
        <w:tc>
          <w:tcPr>
            <w:tcW w:w="9617" w:type="dxa"/>
          </w:tcPr>
          <w:p w14:paraId="72FB3D4B" w14:textId="77777777" w:rsidR="009C6945" w:rsidRPr="0033135A" w:rsidRDefault="009C6945" w:rsidP="006F3062">
            <w:pPr>
              <w:pStyle w:val="NormalWeb"/>
              <w:spacing w:before="0" w:beforeAutospacing="0" w:after="0" w:afterAutospacing="0"/>
              <w:jc w:val="both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33135A">
              <w:rPr>
                <w:rStyle w:val="Emphasis"/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B6B48B4" w14:textId="77777777" w:rsidR="009C6945" w:rsidRPr="0033135A" w:rsidRDefault="009C6945" w:rsidP="009C6945">
            <w:pPr>
              <w:pStyle w:val="ListParagraph"/>
              <w:numPr>
                <w:ilvl w:val="0"/>
                <w:numId w:val="39"/>
              </w:numPr>
              <w:contextualSpacing w:val="0"/>
              <w:jc w:val="both"/>
              <w:rPr>
                <w:rFonts w:ascii="Arial" w:hAnsi="Arial" w:cs="Arial"/>
                <w:szCs w:val="20"/>
              </w:rPr>
            </w:pPr>
            <w:r w:rsidRPr="0033135A">
              <w:rPr>
                <w:rStyle w:val="Emphasis"/>
                <w:rFonts w:ascii="Arial" w:hAnsi="Arial" w:cs="Arial"/>
                <w:szCs w:val="20"/>
              </w:rPr>
              <w:t xml:space="preserve">On the presence of guard symbols in Rel-17 for SRS antenna switching, down-select one of the following </w:t>
            </w:r>
          </w:p>
          <w:p w14:paraId="4DD0EEF1" w14:textId="77777777" w:rsidR="009C6945" w:rsidRPr="0033135A" w:rsidRDefault="009C6945" w:rsidP="009C6945">
            <w:pPr>
              <w:pStyle w:val="ListParagraph"/>
              <w:numPr>
                <w:ilvl w:val="1"/>
                <w:numId w:val="40"/>
              </w:numPr>
              <w:contextualSpacing w:val="0"/>
              <w:jc w:val="both"/>
              <w:rPr>
                <w:rStyle w:val="Emphasis"/>
                <w:rFonts w:ascii="Arial" w:hAnsi="Arial" w:cs="Arial"/>
                <w:szCs w:val="20"/>
              </w:rPr>
            </w:pPr>
            <w:r w:rsidRPr="0033135A">
              <w:rPr>
                <w:rStyle w:val="Emphasis"/>
                <w:rFonts w:ascii="Arial" w:hAnsi="Arial" w:cs="Arial"/>
                <w:szCs w:val="20"/>
              </w:rPr>
              <w:t>Alt 1-0: Guard symbols are always-on, which is same as Rel-15</w:t>
            </w:r>
          </w:p>
          <w:p w14:paraId="636B6D50" w14:textId="77777777" w:rsidR="009C6945" w:rsidRPr="0033135A" w:rsidRDefault="009C6945" w:rsidP="009C6945">
            <w:pPr>
              <w:pStyle w:val="ListParagraph"/>
              <w:numPr>
                <w:ilvl w:val="1"/>
                <w:numId w:val="40"/>
              </w:numPr>
              <w:contextualSpacing w:val="0"/>
              <w:jc w:val="both"/>
              <w:rPr>
                <w:rStyle w:val="Emphasis"/>
                <w:rFonts w:ascii="Arial" w:hAnsi="Arial" w:cs="Arial"/>
                <w:szCs w:val="20"/>
              </w:rPr>
            </w:pPr>
            <w:r w:rsidRPr="0033135A">
              <w:rPr>
                <w:rStyle w:val="Emphasis"/>
                <w:rFonts w:ascii="Arial" w:hAnsi="Arial" w:cs="Arial"/>
                <w:szCs w:val="20"/>
              </w:rPr>
              <w:t>Alt 1-1: Guard symbols are configurable subject to UE capability</w:t>
            </w:r>
          </w:p>
          <w:p w14:paraId="2B4D8722" w14:textId="77777777" w:rsidR="009C6945" w:rsidRPr="00C3107B" w:rsidRDefault="009C6945" w:rsidP="009C6945">
            <w:pPr>
              <w:pStyle w:val="ListParagraph"/>
              <w:numPr>
                <w:ilvl w:val="0"/>
                <w:numId w:val="39"/>
              </w:numPr>
              <w:contextualSpacing w:val="0"/>
              <w:jc w:val="both"/>
              <w:rPr>
                <w:rStyle w:val="Emphasis"/>
                <w:rFonts w:ascii="Arial" w:hAnsi="Arial" w:cs="Arial"/>
                <w:szCs w:val="20"/>
              </w:rPr>
            </w:pPr>
            <w:r w:rsidRPr="00C3107B">
              <w:rPr>
                <w:rStyle w:val="Emphasis"/>
                <w:rFonts w:ascii="Arial" w:hAnsi="Arial" w:cs="Arial"/>
                <w:szCs w:val="20"/>
              </w:rPr>
              <w:t xml:space="preserve">On whether to introduce guard symbols between SRS resource sets for antenna switching, </w:t>
            </w:r>
            <w:proofErr w:type="gramStart"/>
            <w:r w:rsidRPr="00C3107B">
              <w:rPr>
                <w:rStyle w:val="Emphasis"/>
                <w:rFonts w:ascii="Arial" w:hAnsi="Arial" w:cs="Arial"/>
                <w:szCs w:val="20"/>
              </w:rPr>
              <w:t>down-select</w:t>
            </w:r>
            <w:proofErr w:type="gramEnd"/>
            <w:r w:rsidRPr="00C3107B">
              <w:rPr>
                <w:rStyle w:val="Emphasis"/>
                <w:rFonts w:ascii="Arial" w:hAnsi="Arial" w:cs="Arial"/>
                <w:szCs w:val="20"/>
              </w:rPr>
              <w:t xml:space="preserve"> one of the following</w:t>
            </w:r>
          </w:p>
          <w:p w14:paraId="5845DA7F" w14:textId="77777777" w:rsidR="009C6945" w:rsidRPr="0033135A" w:rsidRDefault="009C6945" w:rsidP="009C6945">
            <w:pPr>
              <w:pStyle w:val="ListParagraph"/>
              <w:numPr>
                <w:ilvl w:val="1"/>
                <w:numId w:val="40"/>
              </w:numPr>
              <w:contextualSpacing w:val="0"/>
              <w:jc w:val="both"/>
              <w:rPr>
                <w:rStyle w:val="Emphasis"/>
                <w:rFonts w:ascii="Arial" w:hAnsi="Arial" w:cs="Arial"/>
                <w:iCs w:val="0"/>
                <w:szCs w:val="20"/>
              </w:rPr>
            </w:pPr>
            <w:r w:rsidRPr="0033135A">
              <w:rPr>
                <w:rStyle w:val="Emphasis"/>
                <w:rFonts w:ascii="Arial" w:hAnsi="Arial" w:cs="Arial"/>
                <w:szCs w:val="20"/>
              </w:rPr>
              <w:t>Alt 2-0: Do not introduce guard symbols between SRS resource sets, i.e., guard symbols only appears between SRS resources in a resource set</w:t>
            </w:r>
          </w:p>
          <w:p w14:paraId="0ADC2E5B" w14:textId="77777777" w:rsidR="009C6945" w:rsidRPr="0033135A" w:rsidRDefault="009C6945" w:rsidP="009C6945">
            <w:pPr>
              <w:pStyle w:val="ListParagraph"/>
              <w:numPr>
                <w:ilvl w:val="1"/>
                <w:numId w:val="40"/>
              </w:numPr>
              <w:contextualSpacing w:val="0"/>
              <w:jc w:val="both"/>
              <w:rPr>
                <w:rStyle w:val="Emphasis"/>
                <w:rFonts w:ascii="Arial" w:hAnsi="Arial" w:cs="Arial"/>
                <w:i w:val="0"/>
                <w:szCs w:val="20"/>
              </w:rPr>
            </w:pPr>
            <w:r w:rsidRPr="0033135A">
              <w:rPr>
                <w:rStyle w:val="Emphasis"/>
                <w:rFonts w:ascii="Arial" w:hAnsi="Arial" w:cs="Arial"/>
                <w:szCs w:val="20"/>
              </w:rPr>
              <w:t>Alt 2-1: Introduce guard symbols between two sets mapped to consecutive slots</w:t>
            </w:r>
          </w:p>
          <w:p w14:paraId="3BEB01F8" w14:textId="77777777" w:rsidR="009C6945" w:rsidRPr="0033135A" w:rsidRDefault="009C6945" w:rsidP="009C6945">
            <w:pPr>
              <w:pStyle w:val="ListParagraph"/>
              <w:numPr>
                <w:ilvl w:val="0"/>
                <w:numId w:val="39"/>
              </w:numPr>
              <w:contextualSpacing w:val="0"/>
              <w:jc w:val="both"/>
              <w:rPr>
                <w:rStyle w:val="Emphasis"/>
                <w:rFonts w:ascii="Arial" w:hAnsi="Arial" w:cs="Arial"/>
                <w:szCs w:val="20"/>
              </w:rPr>
            </w:pPr>
            <w:r w:rsidRPr="0033135A">
              <w:rPr>
                <w:rStyle w:val="Emphasis"/>
                <w:rFonts w:ascii="Arial" w:hAnsi="Arial" w:cs="Arial"/>
                <w:szCs w:val="20"/>
              </w:rPr>
              <w:t>Note: Rel-15 guard period symbols are supported if none of the above enhancements is agreed</w:t>
            </w:r>
          </w:p>
          <w:p w14:paraId="41B767AD" w14:textId="77777777" w:rsidR="009C6945" w:rsidRPr="0033135A" w:rsidRDefault="009C6945" w:rsidP="006F30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89C923" w14:textId="77777777" w:rsidR="005F17D0" w:rsidRDefault="005F17D0" w:rsidP="005F17D0">
      <w:pPr>
        <w:spacing w:after="120"/>
        <w:jc w:val="center"/>
      </w:pPr>
      <w:r>
        <w:object w:dxaOrig="5340" w:dyaOrig="1070" w14:anchorId="7150F9BD">
          <v:shape id="_x0000_i1026" type="#_x0000_t75" style="width:267.5pt;height:53.5pt" o:ole="">
            <v:imagedata r:id="rId16" o:title=""/>
          </v:shape>
          <o:OLEObject Type="Embed" ProgID="Visio.Drawing.15" ShapeID="_x0000_i1026" DrawAspect="Content" ObjectID="_1703368452" r:id="rId17"/>
        </w:object>
      </w:r>
    </w:p>
    <w:p w14:paraId="22F618C3" w14:textId="5BDB2C1D" w:rsidR="005F17D0" w:rsidRDefault="005F17D0" w:rsidP="005F17D0">
      <w:pPr>
        <w:pStyle w:val="ListParagraph"/>
        <w:spacing w:after="120"/>
      </w:pPr>
      <w:r>
        <w:rPr>
          <w:color w:val="000000"/>
          <w:szCs w:val="20"/>
        </w:rPr>
        <w:t xml:space="preserve">Fig.2 </w:t>
      </w:r>
      <w:r>
        <w:rPr>
          <w:color w:val="000000"/>
          <w:szCs w:val="20"/>
        </w:rPr>
        <w:tab/>
      </w:r>
      <w:r w:rsidRPr="00DF726A">
        <w:rPr>
          <w:color w:val="000000"/>
          <w:szCs w:val="20"/>
        </w:rPr>
        <w:t xml:space="preserve">The SRS resources of a set are transmitted in the same slot </w:t>
      </w:r>
      <w:r>
        <w:rPr>
          <w:color w:val="000000"/>
          <w:szCs w:val="20"/>
        </w:rPr>
        <w:t>– non-</w:t>
      </w:r>
      <w:r>
        <w:t>Consecutive transmission</w:t>
      </w:r>
    </w:p>
    <w:p w14:paraId="1E73AD04" w14:textId="6D7FB9B4" w:rsidR="005F17D0" w:rsidRDefault="005F17D0" w:rsidP="005F17D0">
      <w:pPr>
        <w:spacing w:after="120"/>
        <w:jc w:val="both"/>
        <w:rPr>
          <w:b/>
          <w:bCs/>
          <w:color w:val="000000"/>
          <w:szCs w:val="20"/>
        </w:rPr>
      </w:pPr>
      <w:r w:rsidRPr="00B91399">
        <w:rPr>
          <w:b/>
          <w:bCs/>
          <w:color w:val="000000"/>
          <w:szCs w:val="20"/>
        </w:rPr>
        <w:lastRenderedPageBreak/>
        <w:t>Proposal</w:t>
      </w:r>
      <w:r>
        <w:rPr>
          <w:b/>
          <w:bCs/>
          <w:color w:val="000000"/>
          <w:szCs w:val="20"/>
        </w:rPr>
        <w:t xml:space="preserve"> </w:t>
      </w:r>
      <w:r w:rsidR="004669F7">
        <w:rPr>
          <w:b/>
          <w:bCs/>
          <w:color w:val="000000"/>
          <w:szCs w:val="20"/>
        </w:rPr>
        <w:t>4</w:t>
      </w:r>
      <w:r w:rsidRPr="005F17D0">
        <w:rPr>
          <w:b/>
          <w:bCs/>
          <w:color w:val="000000"/>
          <w:szCs w:val="20"/>
        </w:rPr>
        <w:t xml:space="preserve">: </w:t>
      </w:r>
      <w:r w:rsidR="000F247C">
        <w:rPr>
          <w:b/>
          <w:bCs/>
          <w:color w:val="000000"/>
          <w:szCs w:val="20"/>
        </w:rPr>
        <w:t>T</w:t>
      </w:r>
      <w:r w:rsidRPr="005F17D0">
        <w:rPr>
          <w:b/>
          <w:bCs/>
          <w:color w:val="000000"/>
          <w:szCs w:val="20"/>
        </w:rPr>
        <w:t>he interruption requirement does not apply if the SRS resources of a set in a slot are configured in non-consecutive manner</w:t>
      </w:r>
      <w:r>
        <w:rPr>
          <w:b/>
          <w:bCs/>
          <w:color w:val="000000"/>
          <w:szCs w:val="20"/>
        </w:rPr>
        <w:t>.</w:t>
      </w:r>
    </w:p>
    <w:p w14:paraId="65C64DC5" w14:textId="1120D70C" w:rsidR="00746453" w:rsidRDefault="006F7428" w:rsidP="00746453">
      <w:pPr>
        <w:spacing w:after="120"/>
        <w:jc w:val="both"/>
        <w:rPr>
          <w:u w:val="single"/>
          <w:lang w:eastAsia="zh-CN"/>
        </w:rPr>
      </w:pPr>
      <w:r w:rsidRPr="0083157A">
        <w:rPr>
          <w:b/>
          <w:bCs/>
        </w:rPr>
        <w:t xml:space="preserve"> </w:t>
      </w:r>
    </w:p>
    <w:p w14:paraId="473263D0" w14:textId="022FF64F" w:rsidR="00EE1797" w:rsidRDefault="00EE1797" w:rsidP="00D45713">
      <w:pPr>
        <w:pStyle w:val="RAN4H1"/>
      </w:pPr>
      <w:r>
        <w:t>Impact of SRS antenna switching to RRM requirements</w:t>
      </w:r>
    </w:p>
    <w:p w14:paraId="0508F178" w14:textId="5645ECE9" w:rsidR="00EE1797" w:rsidRDefault="00546B94" w:rsidP="00EE1797">
      <w:pPr>
        <w:rPr>
          <w:lang w:val="en-GB"/>
        </w:rPr>
      </w:pPr>
      <w:r w:rsidRPr="00546B94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F0FE932" wp14:editId="65B9469E">
                <wp:extent cx="6013450" cy="1206500"/>
                <wp:effectExtent l="0" t="0" r="25400" b="1270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1EDC" w14:textId="77777777" w:rsidR="00546B94" w:rsidRDefault="00546B94" w:rsidP="00546B94">
                            <w:pPr>
                              <w:spacing w:after="120" w:line="256" w:lineRule="auto"/>
                              <w:ind w:left="360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1-2-1: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Impact of SRS antenna port switching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to RRM requirements in NR-SA </w:t>
                            </w:r>
                          </w:p>
                          <w:p w14:paraId="3AACCDF1" w14:textId="77777777" w:rsidR="00546B94" w:rsidRPr="00546B94" w:rsidRDefault="00546B94" w:rsidP="00546B94">
                            <w:pPr>
                              <w:numPr>
                                <w:ilvl w:val="0"/>
                                <w:numId w:val="28"/>
                              </w:numPr>
                              <w:tabs>
                                <w:tab w:val="num" w:pos="2160"/>
                              </w:tabs>
                              <w:spacing w:before="60" w:after="60" w:line="257" w:lineRule="auto"/>
                              <w:rPr>
                                <w:highlight w:val="green"/>
                              </w:rPr>
                            </w:pPr>
                            <w:r w:rsidRPr="00546B94">
                              <w:rPr>
                                <w:highlight w:val="green"/>
                              </w:rPr>
                              <w:t>Agreement in 2nd round:</w:t>
                            </w:r>
                          </w:p>
                          <w:p w14:paraId="12655F3C" w14:textId="77777777" w:rsidR="00546B94" w:rsidRPr="00546B94" w:rsidRDefault="00546B94" w:rsidP="00546B94">
                            <w:pPr>
                              <w:numPr>
                                <w:ilvl w:val="2"/>
                                <w:numId w:val="28"/>
                              </w:numPr>
                              <w:tabs>
                                <w:tab w:val="clear" w:pos="2160"/>
                                <w:tab w:val="num" w:pos="990"/>
                              </w:tabs>
                              <w:spacing w:before="60" w:after="60" w:line="257" w:lineRule="auto"/>
                              <w:ind w:left="990" w:hanging="270"/>
                              <w:rPr>
                                <w:szCs w:val="24"/>
                                <w:lang w:eastAsia="zh-CN"/>
                              </w:rPr>
                            </w:pPr>
                            <w:r w:rsidRPr="00546B94">
                              <w:rPr>
                                <w:szCs w:val="24"/>
                                <w:lang w:eastAsia="zh-CN"/>
                              </w:rPr>
                              <w:t xml:space="preserve">For NR-SA, </w:t>
                            </w:r>
                            <w:r w:rsidRPr="00546B94">
                              <w:rPr>
                                <w:rFonts w:cstheme="minorHAnsi"/>
                                <w:lang w:eastAsia="zh-CN"/>
                              </w:rPr>
                              <w:t>UE is not required to perform SRS antenna port switching when SRS resource and the NR measurement, i.e., L3 measurement and RLM/BFD/CBD, are scheduled in the same OFDM symbol.</w:t>
                            </w:r>
                          </w:p>
                          <w:p w14:paraId="56033B9D" w14:textId="77777777" w:rsidR="00546B94" w:rsidRPr="00546B94" w:rsidRDefault="00546B94" w:rsidP="00546B94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snapToGrid w:val="0"/>
                              <w:spacing w:before="60" w:after="60" w:line="257" w:lineRule="auto"/>
                              <w:ind w:right="180"/>
                              <w:contextualSpacing w:val="0"/>
                              <w:jc w:val="both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546B94">
                              <w:rPr>
                                <w:szCs w:val="24"/>
                                <w:lang w:eastAsia="zh-CN"/>
                              </w:rPr>
                              <w:t xml:space="preserve">FFS </w:t>
                            </w:r>
                            <w:r w:rsidRPr="00546B94">
                              <w:rPr>
                                <w:rFonts w:cstheme="minorHAnsi"/>
                                <w:lang w:eastAsia="zh-CN"/>
                              </w:rPr>
                              <w:t xml:space="preserve">when </w:t>
                            </w:r>
                            <w:r w:rsidRPr="00546B94">
                              <w:rPr>
                                <w:rFonts w:eastAsiaTheme="minorEastAsia"/>
                                <w:bCs/>
                              </w:rPr>
                              <w:t>SRS</w:t>
                            </w:r>
                            <w:r w:rsidRPr="00546B94">
                              <w:rPr>
                                <w:rFonts w:cstheme="minorHAnsi"/>
                                <w:lang w:eastAsia="zh-CN"/>
                              </w:rPr>
                              <w:t xml:space="preserve"> resource and L1-RSRP/L1-SINR measurement are scheduled in the same OFDM symbol.</w:t>
                            </w:r>
                          </w:p>
                          <w:p w14:paraId="16D38B88" w14:textId="77777777" w:rsidR="00546B94" w:rsidRPr="00BB77C4" w:rsidRDefault="00546B94" w:rsidP="00546B94">
                            <w:p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0FE932" id="Text Box 4" o:spid="_x0000_s1027" type="#_x0000_t202" style="width:473.5pt;height: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">
                <v:textbox inset="0,,0">
                  <w:txbxContent>
                    <w:p w14:paraId="57001EDC" w14:textId="77777777" w:rsidR="00546B94" w:rsidRDefault="00546B94" w:rsidP="00546B94">
                      <w:pPr>
                        <w:spacing w:after="120" w:line="256" w:lineRule="auto"/>
                        <w:ind w:left="360"/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1-2-1: </w:t>
                      </w:r>
                      <w:r>
                        <w:rPr>
                          <w:b/>
                          <w:u w:val="single"/>
                        </w:rPr>
                        <w:t>Impact of SRS antenna port switching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to RRM requirements in NR-SA </w:t>
                      </w:r>
                    </w:p>
                    <w:p w14:paraId="3AACCDF1" w14:textId="77777777" w:rsidR="00546B94" w:rsidRPr="00546B94" w:rsidRDefault="00546B94" w:rsidP="00546B94">
                      <w:pPr>
                        <w:numPr>
                          <w:ilvl w:val="0"/>
                          <w:numId w:val="28"/>
                        </w:numPr>
                        <w:tabs>
                          <w:tab w:val="num" w:pos="2160"/>
                        </w:tabs>
                        <w:spacing w:before="60" w:after="60" w:line="257" w:lineRule="auto"/>
                        <w:rPr>
                          <w:highlight w:val="green"/>
                        </w:rPr>
                      </w:pPr>
                      <w:r w:rsidRPr="00546B94">
                        <w:rPr>
                          <w:highlight w:val="green"/>
                        </w:rPr>
                        <w:t>Agreement in 2nd round:</w:t>
                      </w:r>
                    </w:p>
                    <w:p w14:paraId="12655F3C" w14:textId="77777777" w:rsidR="00546B94" w:rsidRPr="00546B94" w:rsidRDefault="00546B94" w:rsidP="00546B94">
                      <w:pPr>
                        <w:numPr>
                          <w:ilvl w:val="2"/>
                          <w:numId w:val="28"/>
                        </w:numPr>
                        <w:tabs>
                          <w:tab w:val="clear" w:pos="2160"/>
                          <w:tab w:val="num" w:pos="990"/>
                        </w:tabs>
                        <w:spacing w:before="60" w:after="60" w:line="257" w:lineRule="auto"/>
                        <w:ind w:left="990" w:hanging="270"/>
                        <w:rPr>
                          <w:szCs w:val="24"/>
                          <w:lang w:eastAsia="zh-CN"/>
                        </w:rPr>
                      </w:pPr>
                      <w:r w:rsidRPr="00546B94">
                        <w:rPr>
                          <w:szCs w:val="24"/>
                          <w:lang w:eastAsia="zh-CN"/>
                        </w:rPr>
                        <w:t xml:space="preserve">For NR-SA, </w:t>
                      </w:r>
                      <w:r w:rsidRPr="00546B94">
                        <w:rPr>
                          <w:rFonts w:cstheme="minorHAnsi"/>
                          <w:lang w:eastAsia="zh-CN"/>
                        </w:rPr>
                        <w:t>UE is not required to perform SRS antenna port switching when SRS resource and the NR measurement, i.e., L3 measurement and RLM/BFD/CBD, are scheduled in the same OFDM symbol.</w:t>
                      </w:r>
                    </w:p>
                    <w:p w14:paraId="56033B9D" w14:textId="77777777" w:rsidR="00546B94" w:rsidRPr="00546B94" w:rsidRDefault="00546B94" w:rsidP="00546B94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snapToGrid w:val="0"/>
                        <w:spacing w:before="60" w:after="60" w:line="257" w:lineRule="auto"/>
                        <w:ind w:right="180"/>
                        <w:contextualSpacing w:val="0"/>
                        <w:jc w:val="both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546B94">
                        <w:rPr>
                          <w:szCs w:val="24"/>
                          <w:lang w:eastAsia="zh-CN"/>
                        </w:rPr>
                        <w:t xml:space="preserve">FFS </w:t>
                      </w:r>
                      <w:r w:rsidRPr="00546B94">
                        <w:rPr>
                          <w:rFonts w:cstheme="minorHAnsi"/>
                          <w:lang w:eastAsia="zh-CN"/>
                        </w:rPr>
                        <w:t xml:space="preserve">when </w:t>
                      </w:r>
                      <w:r w:rsidRPr="00546B94">
                        <w:rPr>
                          <w:rFonts w:eastAsiaTheme="minorEastAsia"/>
                          <w:bCs/>
                        </w:rPr>
                        <w:t>SRS</w:t>
                      </w:r>
                      <w:r w:rsidRPr="00546B94">
                        <w:rPr>
                          <w:rFonts w:cstheme="minorHAnsi"/>
                          <w:lang w:eastAsia="zh-CN"/>
                        </w:rPr>
                        <w:t xml:space="preserve"> resource and L1-RSRP/L1-SINR measurement are scheduled in the same OFDM symbol.</w:t>
                      </w:r>
                    </w:p>
                    <w:p w14:paraId="16D38B88" w14:textId="77777777" w:rsidR="00546B94" w:rsidRPr="00BB77C4" w:rsidRDefault="00546B94" w:rsidP="00546B94">
                      <w:p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3F61C1" w14:textId="4977EDC5" w:rsidR="004B7990" w:rsidRDefault="008F2260" w:rsidP="00E26568">
      <w:pPr>
        <w:spacing w:after="120"/>
        <w:jc w:val="both"/>
        <w:rPr>
          <w:lang w:val="en-GB"/>
        </w:rPr>
      </w:pPr>
      <w:r>
        <w:rPr>
          <w:lang w:val="en-GB"/>
        </w:rPr>
        <w:t xml:space="preserve">In last meeting, </w:t>
      </w:r>
      <w:r w:rsidR="008C4CC3">
        <w:rPr>
          <w:lang w:val="en-GB"/>
        </w:rPr>
        <w:t xml:space="preserve">we still could not reach the conclusion </w:t>
      </w:r>
      <w:r w:rsidR="00342A3E">
        <w:rPr>
          <w:lang w:val="en-GB"/>
        </w:rPr>
        <w:t xml:space="preserve">on </w:t>
      </w:r>
      <w:r w:rsidR="008C4CC3">
        <w:rPr>
          <w:lang w:val="en-GB"/>
        </w:rPr>
        <w:t xml:space="preserve">the case when </w:t>
      </w:r>
      <w:r w:rsidR="008C4CC3" w:rsidRPr="00546B94">
        <w:rPr>
          <w:rFonts w:eastAsiaTheme="minorEastAsia"/>
          <w:bCs/>
        </w:rPr>
        <w:t>SRS</w:t>
      </w:r>
      <w:r w:rsidR="008C4CC3" w:rsidRPr="00546B94">
        <w:rPr>
          <w:rFonts w:cstheme="minorHAnsi"/>
          <w:lang w:eastAsia="zh-CN"/>
        </w:rPr>
        <w:t xml:space="preserve"> and L1-RSRP/L1-SINR measurement are scheduled in the same OFDM symbol</w:t>
      </w:r>
      <w:r w:rsidR="008C4CC3">
        <w:rPr>
          <w:rFonts w:cstheme="minorHAnsi"/>
          <w:lang w:eastAsia="zh-CN"/>
        </w:rPr>
        <w:t xml:space="preserve">. From the discussion, majority of the companies </w:t>
      </w:r>
      <w:r w:rsidR="00342A3E" w:rsidRPr="00342A3E">
        <w:rPr>
          <w:rFonts w:cstheme="minorHAnsi"/>
          <w:lang w:eastAsia="zh-CN"/>
        </w:rPr>
        <w:t xml:space="preserve">share the same concern if </w:t>
      </w:r>
      <w:r w:rsidR="00342A3E" w:rsidRPr="00342A3E">
        <w:rPr>
          <w:szCs w:val="24"/>
        </w:rPr>
        <w:t>aperiodic SRS resource and the periodic or semi-persistent CSI-RS for NR L1-RSRP/L1-SINR measurement</w:t>
      </w:r>
      <w:r w:rsidR="00342A3E">
        <w:rPr>
          <w:szCs w:val="24"/>
        </w:rPr>
        <w:t xml:space="preserve"> are scheduled in the same OFDM symbol. </w:t>
      </w:r>
      <w:r w:rsidR="00342A3E">
        <w:rPr>
          <w:lang w:val="en-GB"/>
        </w:rPr>
        <w:t>In this case, w</w:t>
      </w:r>
      <w:r w:rsidR="00E26568">
        <w:rPr>
          <w:lang w:val="en-GB"/>
        </w:rPr>
        <w:t xml:space="preserve">e believe aperiodic SRS </w:t>
      </w:r>
      <w:r w:rsidR="004B7990">
        <w:rPr>
          <w:lang w:val="en-GB"/>
        </w:rPr>
        <w:t>shall be</w:t>
      </w:r>
      <w:r w:rsidR="00E26568">
        <w:rPr>
          <w:lang w:val="en-GB"/>
        </w:rPr>
        <w:t xml:space="preserve"> given </w:t>
      </w:r>
      <w:r w:rsidR="00A321B3">
        <w:rPr>
          <w:lang w:val="en-GB"/>
        </w:rPr>
        <w:t>a</w:t>
      </w:r>
      <w:r w:rsidR="00E26568">
        <w:rPr>
          <w:lang w:val="en-GB"/>
        </w:rPr>
        <w:t xml:space="preserve"> higher </w:t>
      </w:r>
      <w:r w:rsidR="004B7990">
        <w:rPr>
          <w:lang w:val="en-GB"/>
        </w:rPr>
        <w:t>priority</w:t>
      </w:r>
      <w:r w:rsidR="00E26568">
        <w:rPr>
          <w:lang w:val="en-GB"/>
        </w:rPr>
        <w:t xml:space="preserve"> as </w:t>
      </w:r>
      <w:r w:rsidR="00A321B3">
        <w:rPr>
          <w:lang w:val="en-GB"/>
        </w:rPr>
        <w:t xml:space="preserve">specified </w:t>
      </w:r>
      <w:r w:rsidR="000501EB">
        <w:rPr>
          <w:lang w:val="en-GB"/>
        </w:rPr>
        <w:t>by</w:t>
      </w:r>
      <w:r w:rsidR="00A321B3">
        <w:rPr>
          <w:lang w:val="en-GB"/>
        </w:rPr>
        <w:t xml:space="preserve"> RAN1 below</w:t>
      </w:r>
      <w:r w:rsidR="00E26568">
        <w:rPr>
          <w:lang w:val="en-GB"/>
        </w:rPr>
        <w:t xml:space="preserve">. Although RAN1 concerns the L1-RSRP/L1-SINR reports instead of measurements, the UE need make sure </w:t>
      </w:r>
      <w:r w:rsidR="00A321B3">
        <w:rPr>
          <w:lang w:val="en-GB"/>
        </w:rPr>
        <w:t>the aperiodic SRS</w:t>
      </w:r>
      <w:r w:rsidR="003A2D7F">
        <w:rPr>
          <w:lang w:val="en-GB"/>
        </w:rPr>
        <w:t xml:space="preserve"> transmission</w:t>
      </w:r>
      <w:r w:rsidR="00A321B3">
        <w:rPr>
          <w:lang w:val="en-GB"/>
        </w:rPr>
        <w:t xml:space="preserve"> </w:t>
      </w:r>
      <w:r w:rsidR="003A2D7F">
        <w:rPr>
          <w:lang w:val="en-GB"/>
        </w:rPr>
        <w:t>sometimes</w:t>
      </w:r>
      <w:r w:rsidR="00A321B3">
        <w:rPr>
          <w:lang w:val="en-GB"/>
        </w:rPr>
        <w:t xml:space="preserve"> hence there is no absolute </w:t>
      </w:r>
      <w:r w:rsidR="003A2D7F">
        <w:rPr>
          <w:lang w:val="en-GB"/>
        </w:rPr>
        <w:t>high priority for L1-RSRP/L1-SINR measurements.</w:t>
      </w:r>
      <w:r w:rsidR="00A321B3">
        <w:rPr>
          <w:lang w:val="en-GB"/>
        </w:rPr>
        <w:t xml:space="preserve"> </w:t>
      </w:r>
      <w:r w:rsidR="000501EB">
        <w:rPr>
          <w:lang w:val="en-GB" w:eastAsia="zh-CN"/>
        </w:rPr>
        <w:t>Therefore,</w:t>
      </w:r>
      <w:r w:rsidR="000501EB">
        <w:rPr>
          <w:lang w:val="en-GB"/>
        </w:rPr>
        <w:t xml:space="preserve"> </w:t>
      </w:r>
      <w:r w:rsidR="004B7990">
        <w:rPr>
          <w:lang w:val="en-GB"/>
        </w:rPr>
        <w:t>either we do not</w:t>
      </w:r>
      <w:r w:rsidR="000501EB">
        <w:rPr>
          <w:lang w:val="en-GB"/>
        </w:rPr>
        <w:t xml:space="preserve"> define the</w:t>
      </w:r>
      <w:r w:rsidR="004B7990">
        <w:rPr>
          <w:lang w:val="en-GB"/>
        </w:rPr>
        <w:t xml:space="preserve"> requirements </w:t>
      </w:r>
      <w:r w:rsidR="004B7990">
        <w:rPr>
          <w:szCs w:val="24"/>
        </w:rPr>
        <w:t>when AP NR SRS resource and the P/SP CSI-RS for NR L1-RSRP/L1-SINR measurement are scheduled in the same OFDM symbol, or the priorit</w:t>
      </w:r>
      <w:r w:rsidR="000F247C">
        <w:rPr>
          <w:szCs w:val="24"/>
        </w:rPr>
        <w:t>ization</w:t>
      </w:r>
      <w:r w:rsidR="004B7990">
        <w:rPr>
          <w:szCs w:val="24"/>
        </w:rPr>
        <w:t xml:space="preserve"> needs to be clarified for this particular case. </w:t>
      </w:r>
    </w:p>
    <w:p w14:paraId="43745E56" w14:textId="394277F7" w:rsidR="00E825B0" w:rsidRDefault="000501EB" w:rsidP="000501EB">
      <w:pPr>
        <w:jc w:val="center"/>
        <w:rPr>
          <w:lang w:val="en-GB"/>
        </w:rPr>
      </w:pPr>
      <w:r w:rsidRPr="00546B94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46010C5B" wp14:editId="001C7AE2">
                <wp:extent cx="6013450" cy="1562100"/>
                <wp:effectExtent l="0" t="0" r="2540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63325" w14:textId="77777777" w:rsidR="000501EB" w:rsidRDefault="000501EB" w:rsidP="000501EB">
                            <w:pPr>
                              <w:ind w:left="90" w:right="90"/>
                            </w:pPr>
                            <w:bookmarkStart w:id="2" w:name="_Hlk498636457"/>
                            <w:bookmarkStart w:id="3" w:name="_Hlk498636712"/>
                            <w:r>
                              <w:t xml:space="preserve">For PUCCH and SRS on the same carrier, a UE shall not transmit SRS when semi-persistent and periodic SRS are configured in the same symbol(s) with PUCCH </w:t>
                            </w:r>
                            <w:bookmarkEnd w:id="2"/>
                            <w:r>
                              <w:t>carrying only CSI report(s), or only L1-RSRP report(s)</w:t>
                            </w:r>
                            <w:bookmarkEnd w:id="3"/>
                            <w:r>
                              <w:t xml:space="preserve">, or only L1-SINR report(s). A UE shall not transmit SRS when semi-persistent or periodic SRS is configured or aperiodic SRS is triggered to be transmitted in the same symbol(s) with PUCCH carrying HARQ-ACK, link recovery request (as defined in clause 9.2.4 of [6, 38.213]) and/or SR. In the case that SRS is not transmitted due to overlap with PUCCH, only the SRS symbol(s) that overlap with PUCCH symbol(s) are dropped. </w:t>
                            </w:r>
                            <w:r w:rsidRPr="00735DB1">
                              <w:rPr>
                                <w:highlight w:val="yellow"/>
                              </w:rPr>
                              <w:t>PUCCH shall not be transmitted when aperiodic SRS is triggered</w:t>
                            </w:r>
                            <w:r>
                              <w:t xml:space="preserve"> to be transmitted to overlap in the same symbol with PUCCH carrying semi-persistent/periodic CSI report(s) or semi-persistent/periodic L1-RSRP report(s) only, or only L1-SINR report(s). </w:t>
                            </w:r>
                          </w:p>
                          <w:p w14:paraId="51E6E62D" w14:textId="77777777" w:rsidR="000501EB" w:rsidRPr="00BB77C4" w:rsidRDefault="000501EB" w:rsidP="000501EB">
                            <w:p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010C5B" id="Text Box 1" o:spid="_x0000_s1028" type="#_x0000_t202" style="width:473.5pt;height:12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">
                <v:textbox inset="0,,0">
                  <w:txbxContent>
                    <w:p w14:paraId="0E563325" w14:textId="77777777" w:rsidR="000501EB" w:rsidRDefault="000501EB" w:rsidP="000501EB">
                      <w:pPr>
                        <w:ind w:left="90" w:right="90"/>
                      </w:pPr>
                      <w:bookmarkStart w:id="7" w:name="_Hlk498636457"/>
                      <w:bookmarkStart w:id="8" w:name="_Hlk498636712"/>
                      <w:r>
                        <w:t xml:space="preserve">For PUCCH and SRS on the same carrier, a UE shall not transmit SRS when semi-persistent and periodic SRS are configured in the same symbol(s) with PUCCH </w:t>
                      </w:r>
                      <w:bookmarkEnd w:id="7"/>
                      <w:r>
                        <w:t>carrying only CSI report(s), or only L1-RSRP report(s)</w:t>
                      </w:r>
                      <w:bookmarkEnd w:id="8"/>
                      <w:r>
                        <w:t xml:space="preserve">, or only L1-SINR report(s). A UE shall not transmit SRS when semi-persistent or periodic SRS is configured or aperiodic SRS is triggered to be transmitted in the same symbol(s) with PUCCH carrying HARQ-ACK, link recovery request (as defined in clause 9.2.4 of [6, 38.213]) and/or SR. In the case that SRS is not transmitted due to overlap with PUCCH, only the SRS symbol(s) that overlap with PUCCH symbol(s) are dropped. </w:t>
                      </w:r>
                      <w:r w:rsidRPr="00735DB1">
                        <w:rPr>
                          <w:highlight w:val="yellow"/>
                        </w:rPr>
                        <w:t>PUCCH shall not be transmitted when aperiodic SRS is triggered</w:t>
                      </w:r>
                      <w:r>
                        <w:t xml:space="preserve"> to be transmitted to overlap in the same symbol with PUCCH carrying semi-persistent/periodic CSI report(s) or semi-persistent/periodic L1-RSRP report(s) only, or only L1-SINR report(s). </w:t>
                      </w:r>
                    </w:p>
                    <w:p w14:paraId="51E6E62D" w14:textId="77777777" w:rsidR="000501EB" w:rsidRPr="00BB77C4" w:rsidRDefault="000501EB" w:rsidP="000501EB">
                      <w:p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9E78B1" w14:textId="331D734F" w:rsidR="008F2260" w:rsidRDefault="00735DB1" w:rsidP="00995B20">
      <w:pPr>
        <w:spacing w:after="120"/>
        <w:jc w:val="both"/>
        <w:rPr>
          <w:b/>
          <w:bCs/>
          <w:color w:val="000000"/>
          <w:szCs w:val="20"/>
        </w:rPr>
      </w:pPr>
      <w:r w:rsidRPr="00735DB1">
        <w:rPr>
          <w:b/>
          <w:bCs/>
          <w:color w:val="000000"/>
          <w:szCs w:val="20"/>
        </w:rPr>
        <w:t xml:space="preserve">Proposal </w:t>
      </w:r>
      <w:r w:rsidR="004669F7">
        <w:rPr>
          <w:b/>
          <w:bCs/>
          <w:color w:val="000000"/>
          <w:szCs w:val="20"/>
        </w:rPr>
        <w:t>5</w:t>
      </w:r>
      <w:r w:rsidRPr="00735DB1">
        <w:rPr>
          <w:b/>
          <w:bCs/>
          <w:color w:val="000000"/>
          <w:szCs w:val="20"/>
        </w:rPr>
        <w:t xml:space="preserve">: </w:t>
      </w:r>
      <w:r w:rsidR="004B7990">
        <w:rPr>
          <w:b/>
          <w:bCs/>
          <w:color w:val="000000"/>
          <w:szCs w:val="20"/>
        </w:rPr>
        <w:t>D</w:t>
      </w:r>
      <w:r w:rsidR="004B7990" w:rsidRPr="004B7990">
        <w:rPr>
          <w:b/>
          <w:bCs/>
          <w:color w:val="000000"/>
          <w:szCs w:val="20"/>
        </w:rPr>
        <w:t>o not define the requirements when AP NR SRS resource and the P/SP CSI-RS for NR L1-RSRP/L1-SINR measurement are scheduled in the same OFDM symbol, or the priorit</w:t>
      </w:r>
      <w:r w:rsidR="000F247C">
        <w:rPr>
          <w:b/>
          <w:bCs/>
          <w:color w:val="000000"/>
          <w:szCs w:val="20"/>
        </w:rPr>
        <w:t>ization</w:t>
      </w:r>
      <w:r w:rsidR="004B7990" w:rsidRPr="004B7990">
        <w:rPr>
          <w:b/>
          <w:bCs/>
          <w:color w:val="000000"/>
          <w:szCs w:val="20"/>
        </w:rPr>
        <w:t xml:space="preserve"> needs to be clarified for this particular case.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B3BF9EE" w14:textId="502EB97C" w:rsidR="007F187B" w:rsidRDefault="00AD6A58" w:rsidP="007F187B">
      <w:pPr>
        <w:jc w:val="both"/>
      </w:pPr>
      <w:r>
        <w:t>This contribution</w:t>
      </w:r>
      <w:r w:rsidR="007F187B">
        <w:t xml:space="preserve"> discussed the </w:t>
      </w:r>
      <w:r w:rsidR="008950D6">
        <w:t xml:space="preserve">applicable scenarios of SRS antenna switching and the </w:t>
      </w:r>
      <w:r w:rsidR="00B84C62">
        <w:t xml:space="preserve">interruption requirements </w:t>
      </w:r>
      <w:r w:rsidR="008950D6">
        <w:t>in respective scenarios</w:t>
      </w:r>
      <w:r w:rsidR="003B37B7">
        <w:t xml:space="preserve">. The observations and proposals are summarized as below: </w:t>
      </w:r>
      <w:r w:rsidR="007F187B">
        <w:t xml:space="preserve">  </w:t>
      </w:r>
    </w:p>
    <w:p w14:paraId="0A00ECA3" w14:textId="77777777" w:rsidR="004669F7" w:rsidRDefault="004669F7" w:rsidP="004669F7">
      <w:pPr>
        <w:spacing w:after="120"/>
        <w:jc w:val="both"/>
        <w:rPr>
          <w:b/>
          <w:bCs/>
          <w:lang w:val="en-GB" w:eastAsia="zh-CN"/>
        </w:rPr>
      </w:pPr>
      <w:r w:rsidRPr="002A3BAA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Pr="002A3BAA">
        <w:rPr>
          <w:b/>
          <w:bCs/>
          <w:lang w:val="en-GB" w:eastAsia="zh-CN"/>
        </w:rPr>
        <w:t xml:space="preserve">1: </w:t>
      </w:r>
      <w:r>
        <w:rPr>
          <w:b/>
          <w:bCs/>
          <w:lang w:val="en-GB" w:eastAsia="zh-CN"/>
        </w:rPr>
        <w:t xml:space="preserve">For synchronous scenarios, </w:t>
      </w:r>
      <w:r w:rsidRPr="002A3BAA">
        <w:rPr>
          <w:b/>
          <w:bCs/>
          <w:lang w:val="en-GB" w:eastAsia="zh-CN"/>
        </w:rPr>
        <w:t xml:space="preserve">when X=1 SRS symbol is configured in a slot for SRS antenna switching, the interruption length shall be defined as </w:t>
      </w:r>
      <w:r>
        <w:rPr>
          <w:b/>
          <w:bCs/>
          <w:lang w:val="en-GB" w:eastAsia="zh-CN"/>
        </w:rPr>
        <w:t xml:space="preserve">X1 </w:t>
      </w:r>
      <w:r w:rsidRPr="002A3BAA">
        <w:rPr>
          <w:b/>
          <w:bCs/>
          <w:lang w:val="en-GB" w:eastAsia="zh-CN"/>
        </w:rPr>
        <w:t xml:space="preserve">in Table 1. </w:t>
      </w:r>
      <w:r>
        <w:rPr>
          <w:b/>
          <w:bCs/>
          <w:lang w:val="en-GB" w:eastAsia="zh-CN"/>
        </w:rPr>
        <w:t xml:space="preserve">Otherwise, the interruption length is defined as X2 in Table 2. </w:t>
      </w:r>
    </w:p>
    <w:p w14:paraId="1756641B" w14:textId="77777777" w:rsidR="004669F7" w:rsidRDefault="004669F7" w:rsidP="004669F7">
      <w:pPr>
        <w:spacing w:after="120"/>
        <w:jc w:val="both"/>
        <w:rPr>
          <w:b/>
          <w:bCs/>
          <w:lang w:val="en-GB" w:eastAsia="zh-CN"/>
        </w:rPr>
      </w:pPr>
      <w:r w:rsidRPr="004669F7">
        <w:rPr>
          <w:b/>
          <w:bCs/>
          <w:lang w:val="en-GB" w:eastAsia="zh-CN"/>
        </w:rPr>
        <w:t xml:space="preserve">Proposal 2: </w:t>
      </w:r>
      <w:r>
        <w:rPr>
          <w:b/>
          <w:bCs/>
          <w:lang w:val="en-GB" w:eastAsia="zh-CN"/>
        </w:rPr>
        <w:t xml:space="preserve">For asynchronous scenarios, </w:t>
      </w:r>
      <w:r w:rsidRPr="002A3BAA">
        <w:rPr>
          <w:b/>
          <w:bCs/>
          <w:lang w:val="en-GB" w:eastAsia="zh-CN"/>
        </w:rPr>
        <w:t xml:space="preserve">when X=1 SRS symbol is configured in a slot for SRS antenna switching, the interruption length shall be defined as </w:t>
      </w:r>
      <w:r>
        <w:rPr>
          <w:b/>
          <w:bCs/>
          <w:lang w:val="en-GB" w:eastAsia="zh-CN"/>
        </w:rPr>
        <w:t xml:space="preserve">X1+1 </w:t>
      </w:r>
      <w:r w:rsidRPr="002A3BAA">
        <w:rPr>
          <w:b/>
          <w:bCs/>
          <w:lang w:val="en-GB" w:eastAsia="zh-CN"/>
        </w:rPr>
        <w:t xml:space="preserve">in Table 1. </w:t>
      </w:r>
      <w:r>
        <w:rPr>
          <w:b/>
          <w:bCs/>
          <w:lang w:val="en-GB" w:eastAsia="zh-CN"/>
        </w:rPr>
        <w:t xml:space="preserve">Otherwise, the interruption length is defined as X2+1 in Table 2. </w:t>
      </w:r>
    </w:p>
    <w:p w14:paraId="23BC82DB" w14:textId="77777777" w:rsidR="004669F7" w:rsidRPr="00B74C53" w:rsidRDefault="004669F7" w:rsidP="004669F7">
      <w:pPr>
        <w:spacing w:after="120"/>
        <w:jc w:val="both"/>
        <w:rPr>
          <w:b/>
          <w:bCs/>
          <w:lang w:eastAsia="zh-CN"/>
        </w:rPr>
      </w:pPr>
      <w:r w:rsidRPr="002A3BAA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2A3BAA">
        <w:rPr>
          <w:b/>
          <w:bCs/>
          <w:lang w:eastAsia="zh-CN"/>
        </w:rPr>
        <w:t xml:space="preserve">: The interruption </w:t>
      </w:r>
      <w:r w:rsidRPr="00B74C53">
        <w:rPr>
          <w:b/>
          <w:bCs/>
          <w:lang w:eastAsia="zh-CN"/>
        </w:rPr>
        <w:t xml:space="preserve">requirement applies only if SRS resources </w:t>
      </w:r>
      <w:proofErr w:type="gramStart"/>
      <w:r w:rsidRPr="00B74C53">
        <w:rPr>
          <w:b/>
          <w:bCs/>
          <w:lang w:eastAsia="zh-CN"/>
        </w:rPr>
        <w:t xml:space="preserve">are </w:t>
      </w:r>
      <w:r>
        <w:rPr>
          <w:b/>
          <w:bCs/>
          <w:lang w:eastAsia="zh-CN"/>
        </w:rPr>
        <w:t>allowed to</w:t>
      </w:r>
      <w:proofErr w:type="gramEnd"/>
      <w:r>
        <w:rPr>
          <w:b/>
          <w:bCs/>
          <w:lang w:eastAsia="zh-CN"/>
        </w:rPr>
        <w:t xml:space="preserve"> be </w:t>
      </w:r>
      <w:r w:rsidRPr="00B74C53">
        <w:rPr>
          <w:b/>
          <w:bCs/>
          <w:lang w:eastAsia="zh-CN"/>
        </w:rPr>
        <w:t>configured in the last 6 OFDM symbols in a slot.</w:t>
      </w:r>
    </w:p>
    <w:p w14:paraId="7573235B" w14:textId="77777777" w:rsidR="004669F7" w:rsidRDefault="004669F7" w:rsidP="004669F7">
      <w:pPr>
        <w:spacing w:after="120"/>
        <w:jc w:val="both"/>
        <w:rPr>
          <w:b/>
          <w:bCs/>
          <w:color w:val="000000"/>
          <w:szCs w:val="20"/>
        </w:rPr>
      </w:pPr>
      <w:r w:rsidRPr="00B91399">
        <w:rPr>
          <w:b/>
          <w:bCs/>
          <w:color w:val="000000"/>
          <w:szCs w:val="20"/>
        </w:rPr>
        <w:t>Proposal</w:t>
      </w:r>
      <w:r>
        <w:rPr>
          <w:b/>
          <w:bCs/>
          <w:color w:val="000000"/>
          <w:szCs w:val="20"/>
        </w:rPr>
        <w:t xml:space="preserve"> 4</w:t>
      </w:r>
      <w:r w:rsidRPr="005F17D0">
        <w:rPr>
          <w:b/>
          <w:bCs/>
          <w:color w:val="000000"/>
          <w:szCs w:val="20"/>
        </w:rPr>
        <w:t xml:space="preserve">: </w:t>
      </w:r>
      <w:r>
        <w:rPr>
          <w:b/>
          <w:bCs/>
          <w:color w:val="000000"/>
          <w:szCs w:val="20"/>
        </w:rPr>
        <w:t>T</w:t>
      </w:r>
      <w:r w:rsidRPr="005F17D0">
        <w:rPr>
          <w:b/>
          <w:bCs/>
          <w:color w:val="000000"/>
          <w:szCs w:val="20"/>
        </w:rPr>
        <w:t>he interruption requirement does not apply if the SRS resources of a set in a slot are configured in non-consecutive manner</w:t>
      </w:r>
      <w:r>
        <w:rPr>
          <w:b/>
          <w:bCs/>
          <w:color w:val="000000"/>
          <w:szCs w:val="20"/>
        </w:rPr>
        <w:t>.</w:t>
      </w:r>
    </w:p>
    <w:p w14:paraId="0B4F7D0C" w14:textId="61820F99" w:rsidR="000F247C" w:rsidRPr="000F247C" w:rsidRDefault="004669F7" w:rsidP="00255BCD">
      <w:pPr>
        <w:spacing w:after="120"/>
        <w:jc w:val="both"/>
        <w:rPr>
          <w:b/>
          <w:bCs/>
        </w:rPr>
      </w:pPr>
      <w:r w:rsidRPr="00735DB1">
        <w:rPr>
          <w:b/>
          <w:bCs/>
          <w:color w:val="000000"/>
          <w:szCs w:val="20"/>
        </w:rPr>
        <w:lastRenderedPageBreak/>
        <w:t xml:space="preserve">Proposal </w:t>
      </w:r>
      <w:r>
        <w:rPr>
          <w:b/>
          <w:bCs/>
          <w:color w:val="000000"/>
          <w:szCs w:val="20"/>
        </w:rPr>
        <w:t>5</w:t>
      </w:r>
      <w:r w:rsidRPr="00735DB1">
        <w:rPr>
          <w:b/>
          <w:bCs/>
          <w:color w:val="000000"/>
          <w:szCs w:val="20"/>
        </w:rPr>
        <w:t xml:space="preserve">: </w:t>
      </w:r>
      <w:r>
        <w:rPr>
          <w:b/>
          <w:bCs/>
          <w:color w:val="000000"/>
          <w:szCs w:val="20"/>
        </w:rPr>
        <w:t>D</w:t>
      </w:r>
      <w:r w:rsidRPr="004B7990">
        <w:rPr>
          <w:b/>
          <w:bCs/>
          <w:color w:val="000000"/>
          <w:szCs w:val="20"/>
        </w:rPr>
        <w:t>o not define the requirements when AP NR SRS resource and the P/SP CSI-RS for NR L1-RSRP/L1-SINR measurement are scheduled in the same OFDM symbol, or the priorit</w:t>
      </w:r>
      <w:r>
        <w:rPr>
          <w:b/>
          <w:bCs/>
          <w:color w:val="000000"/>
          <w:szCs w:val="20"/>
        </w:rPr>
        <w:t>ization</w:t>
      </w:r>
      <w:r w:rsidRPr="004B7990">
        <w:rPr>
          <w:b/>
          <w:bCs/>
          <w:color w:val="000000"/>
          <w:szCs w:val="20"/>
        </w:rPr>
        <w:t xml:space="preserve"> needs to be clarified for this particular case.</w:t>
      </w:r>
    </w:p>
    <w:p w14:paraId="519F89D8" w14:textId="77777777" w:rsidR="000F247C" w:rsidRPr="000F247C" w:rsidRDefault="000F247C" w:rsidP="000F247C">
      <w:pPr>
        <w:rPr>
          <w:lang w:eastAsia="zh-CN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904B47B" w14:textId="034865EC" w:rsidR="00192EF5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</w:t>
      </w:r>
      <w:r w:rsidR="00BE53FA">
        <w:t>4-</w:t>
      </w:r>
      <w:r w:rsidR="003C017F">
        <w:t>21</w:t>
      </w:r>
      <w:r w:rsidR="00255BCD">
        <w:t>20295</w:t>
      </w:r>
      <w:r>
        <w:t xml:space="preserve">, </w:t>
      </w:r>
      <w:r w:rsidR="00BE53FA" w:rsidRPr="00BE53FA">
        <w:rPr>
          <w:lang w:val="en-GB"/>
        </w:rPr>
        <w:t xml:space="preserve">WF on further RRM enhancement for NR and MR-DC - SRS antenna port </w:t>
      </w:r>
      <w:r w:rsidR="00BE53FA" w:rsidRPr="005E780E">
        <w:t>switching</w:t>
      </w:r>
      <w:r>
        <w:t>, Apple</w:t>
      </w:r>
    </w:p>
    <w:p w14:paraId="193DB291" w14:textId="08CFDCBF" w:rsidR="0059230E" w:rsidRDefault="0059230E" w:rsidP="005E25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59230E">
        <w:t>R4-2118416 Discussion on the interruption requirements at SRS antenna port switching</w:t>
      </w:r>
      <w:r>
        <w:t>, Nokia</w:t>
      </w:r>
    </w:p>
    <w:p w14:paraId="149ACABB" w14:textId="71D1D0A1" w:rsidR="00A535E5" w:rsidRPr="005E780E" w:rsidRDefault="005E780E" w:rsidP="005E25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5E780E">
        <w:t>R1-2109875, Enhancements on SRS flexibility, Coverage and Capacity, Nokia</w:t>
      </w:r>
    </w:p>
    <w:sectPr w:rsidR="00A535E5" w:rsidRPr="005E780E" w:rsidSect="00806A76">
      <w:headerReference w:type="default" r:id="rId18"/>
      <w:footerReference w:type="default" r:id="rId1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15E71" w14:textId="77777777" w:rsidR="00421CD7" w:rsidRDefault="00421CD7" w:rsidP="00001C9B">
      <w:pPr>
        <w:spacing w:after="0" w:line="240" w:lineRule="auto"/>
      </w:pPr>
      <w:r>
        <w:separator/>
      </w:r>
    </w:p>
  </w:endnote>
  <w:endnote w:type="continuationSeparator" w:id="0">
    <w:p w14:paraId="696879BD" w14:textId="77777777" w:rsidR="00421CD7" w:rsidRDefault="00421CD7" w:rsidP="00001C9B">
      <w:pPr>
        <w:spacing w:after="0" w:line="240" w:lineRule="auto"/>
      </w:pPr>
      <w:r>
        <w:continuationSeparator/>
      </w:r>
    </w:p>
  </w:endnote>
  <w:endnote w:type="continuationNotice" w:id="1">
    <w:p w14:paraId="46BE7AB3" w14:textId="77777777" w:rsidR="00421CD7" w:rsidRDefault="00421C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DF479" w14:textId="77777777" w:rsidR="00BB1A86" w:rsidRDefault="00BB1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2981E" w14:textId="77777777" w:rsidR="00421CD7" w:rsidRDefault="00421CD7" w:rsidP="00001C9B">
      <w:pPr>
        <w:spacing w:after="0" w:line="240" w:lineRule="auto"/>
      </w:pPr>
      <w:r>
        <w:separator/>
      </w:r>
    </w:p>
  </w:footnote>
  <w:footnote w:type="continuationSeparator" w:id="0">
    <w:p w14:paraId="2AF67753" w14:textId="77777777" w:rsidR="00421CD7" w:rsidRDefault="00421CD7" w:rsidP="00001C9B">
      <w:pPr>
        <w:spacing w:after="0" w:line="240" w:lineRule="auto"/>
      </w:pPr>
      <w:r>
        <w:continuationSeparator/>
      </w:r>
    </w:p>
  </w:footnote>
  <w:footnote w:type="continuationNotice" w:id="1">
    <w:p w14:paraId="2C7A6E43" w14:textId="77777777" w:rsidR="00421CD7" w:rsidRDefault="00421C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6E597" w14:textId="77777777" w:rsidR="00BB1A86" w:rsidRDefault="00BB1A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F6130"/>
    <w:multiLevelType w:val="hybridMultilevel"/>
    <w:tmpl w:val="79D8C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3E17"/>
    <w:multiLevelType w:val="hybridMultilevel"/>
    <w:tmpl w:val="85101522"/>
    <w:lvl w:ilvl="0" w:tplc="101A2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198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D082">
      <w:start w:val="1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F81002">
      <w:start w:val="17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03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4A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C7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FC06D3F"/>
    <w:multiLevelType w:val="hybridMultilevel"/>
    <w:tmpl w:val="C84CABFC"/>
    <w:lvl w:ilvl="0" w:tplc="8EDCF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EA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48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AC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4D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24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C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C7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25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E12EBB"/>
    <w:multiLevelType w:val="hybridMultilevel"/>
    <w:tmpl w:val="D27C6598"/>
    <w:lvl w:ilvl="0" w:tplc="0E4CC3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40A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64D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E47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C68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19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DCA6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C71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C0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C17ED"/>
    <w:multiLevelType w:val="hybridMultilevel"/>
    <w:tmpl w:val="178803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AA08C5"/>
    <w:multiLevelType w:val="hybridMultilevel"/>
    <w:tmpl w:val="50E015E2"/>
    <w:lvl w:ilvl="0" w:tplc="F8685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8D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4A62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C7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AF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6D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E48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C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A5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1C5FB5"/>
    <w:multiLevelType w:val="hybridMultilevel"/>
    <w:tmpl w:val="44AA8704"/>
    <w:lvl w:ilvl="0" w:tplc="83085EB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003EF"/>
    <w:multiLevelType w:val="hybridMultilevel"/>
    <w:tmpl w:val="4C42FBE6"/>
    <w:lvl w:ilvl="0" w:tplc="411C35D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95C4E9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70C3E5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24FA01E8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7744D6D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95E9B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2E20BF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9D4A76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68454F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3" w15:restartNumberingAfterBreak="0">
    <w:nsid w:val="34C11C73"/>
    <w:multiLevelType w:val="hybridMultilevel"/>
    <w:tmpl w:val="571A0502"/>
    <w:lvl w:ilvl="0" w:tplc="0A780B2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5453A"/>
    <w:multiLevelType w:val="hybridMultilevel"/>
    <w:tmpl w:val="081A0A4C"/>
    <w:lvl w:ilvl="0" w:tplc="40D24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94085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FEF2B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6E1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C69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130ED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46B2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F6DE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DAAB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1F735F"/>
    <w:multiLevelType w:val="hybridMultilevel"/>
    <w:tmpl w:val="9774A3FA"/>
    <w:lvl w:ilvl="0" w:tplc="2B8C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CFA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8A5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32C9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6809D2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68C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C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45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A020A2"/>
    <w:multiLevelType w:val="hybridMultilevel"/>
    <w:tmpl w:val="195C625C"/>
    <w:lvl w:ilvl="0" w:tplc="DA048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824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E6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546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E8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AB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5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AC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1A5A4E"/>
    <w:multiLevelType w:val="hybridMultilevel"/>
    <w:tmpl w:val="0EC4E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90518C"/>
    <w:multiLevelType w:val="hybridMultilevel"/>
    <w:tmpl w:val="6840BA2C"/>
    <w:lvl w:ilvl="0" w:tplc="A0DE1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E0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7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76C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29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4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03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AD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A9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B572B"/>
    <w:multiLevelType w:val="hybridMultilevel"/>
    <w:tmpl w:val="9BCC6ADA"/>
    <w:lvl w:ilvl="0" w:tplc="8AE4B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6D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25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81C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68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CF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27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029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78C5E7E"/>
    <w:multiLevelType w:val="hybridMultilevel"/>
    <w:tmpl w:val="A2481E82"/>
    <w:lvl w:ilvl="0" w:tplc="C38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A4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A18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4CAD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E4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C8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FAC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A87E52"/>
    <w:multiLevelType w:val="hybridMultilevel"/>
    <w:tmpl w:val="C9D0C38E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6E539E"/>
    <w:multiLevelType w:val="hybridMultilevel"/>
    <w:tmpl w:val="2824473A"/>
    <w:lvl w:ilvl="0" w:tplc="E97619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CC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2B4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C5D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ED5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AD9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6B6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32FA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2D2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754AC"/>
    <w:multiLevelType w:val="hybridMultilevel"/>
    <w:tmpl w:val="7BF4AA36"/>
    <w:lvl w:ilvl="0" w:tplc="A87E98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B855CE"/>
    <w:multiLevelType w:val="hybridMultilevel"/>
    <w:tmpl w:val="7BF4AA36"/>
    <w:lvl w:ilvl="0" w:tplc="A87E98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90D75"/>
    <w:multiLevelType w:val="hybridMultilevel"/>
    <w:tmpl w:val="0178D108"/>
    <w:lvl w:ilvl="0" w:tplc="9F088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AB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A2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A193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89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E1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3CD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68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6F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AE57ED"/>
    <w:multiLevelType w:val="hybridMultilevel"/>
    <w:tmpl w:val="C6705F6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 w15:restartNumberingAfterBreak="0">
    <w:nsid w:val="752979ED"/>
    <w:multiLevelType w:val="hybridMultilevel"/>
    <w:tmpl w:val="18B07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023A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A90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E6D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E16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84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D9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907B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444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52B547A"/>
    <w:multiLevelType w:val="hybridMultilevel"/>
    <w:tmpl w:val="30A0B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81EA4"/>
    <w:multiLevelType w:val="hybridMultilevel"/>
    <w:tmpl w:val="59C44D8A"/>
    <w:lvl w:ilvl="0" w:tplc="1110E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705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ADF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3242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2AD8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21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E4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8E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A7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E16D58"/>
    <w:multiLevelType w:val="hybridMultilevel"/>
    <w:tmpl w:val="E8D4ACA0"/>
    <w:lvl w:ilvl="0" w:tplc="83085EB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7"/>
  </w:num>
  <w:num w:numId="4">
    <w:abstractNumId w:val="20"/>
  </w:num>
  <w:num w:numId="5">
    <w:abstractNumId w:val="30"/>
  </w:num>
  <w:num w:numId="6">
    <w:abstractNumId w:val="6"/>
  </w:num>
  <w:num w:numId="7">
    <w:abstractNumId w:val="27"/>
  </w:num>
  <w:num w:numId="8">
    <w:abstractNumId w:val="2"/>
  </w:num>
  <w:num w:numId="9">
    <w:abstractNumId w:val="15"/>
  </w:num>
  <w:num w:numId="10">
    <w:abstractNumId w:val="2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</w:num>
  <w:num w:numId="14">
    <w:abstractNumId w:val="12"/>
  </w:num>
  <w:num w:numId="15">
    <w:abstractNumId w:val="35"/>
  </w:num>
  <w:num w:numId="16">
    <w:abstractNumId w:val="18"/>
  </w:num>
  <w:num w:numId="17">
    <w:abstractNumId w:val="32"/>
  </w:num>
  <w:num w:numId="18">
    <w:abstractNumId w:val="21"/>
  </w:num>
  <w:num w:numId="19">
    <w:abstractNumId w:val="19"/>
  </w:num>
  <w:num w:numId="20">
    <w:abstractNumId w:val="11"/>
  </w:num>
  <w:num w:numId="21">
    <w:abstractNumId w:val="33"/>
  </w:num>
  <w:num w:numId="22">
    <w:abstractNumId w:val="37"/>
  </w:num>
  <w:num w:numId="23">
    <w:abstractNumId w:val="13"/>
  </w:num>
  <w:num w:numId="24">
    <w:abstractNumId w:val="36"/>
  </w:num>
  <w:num w:numId="25">
    <w:abstractNumId w:val="23"/>
  </w:num>
  <w:num w:numId="26">
    <w:abstractNumId w:val="34"/>
  </w:num>
  <w:num w:numId="27">
    <w:abstractNumId w:val="9"/>
  </w:num>
  <w:num w:numId="28">
    <w:abstractNumId w:val="4"/>
  </w:num>
  <w:num w:numId="29">
    <w:abstractNumId w:val="10"/>
  </w:num>
  <w:num w:numId="30">
    <w:abstractNumId w:val="16"/>
  </w:num>
  <w:num w:numId="31">
    <w:abstractNumId w:val="5"/>
  </w:num>
  <w:num w:numId="32">
    <w:abstractNumId w:val="26"/>
  </w:num>
  <w:num w:numId="33">
    <w:abstractNumId w:val="38"/>
  </w:num>
  <w:num w:numId="34">
    <w:abstractNumId w:val="29"/>
  </w:num>
  <w:num w:numId="35">
    <w:abstractNumId w:val="14"/>
  </w:num>
  <w:num w:numId="36">
    <w:abstractNumId w:val="0"/>
  </w:num>
  <w:num w:numId="37">
    <w:abstractNumId w:val="28"/>
  </w:num>
  <w:num w:numId="38">
    <w:abstractNumId w:val="39"/>
  </w:num>
  <w:num w:numId="39">
    <w:abstractNumId w:val="3"/>
  </w:num>
  <w:num w:numId="40">
    <w:abstractNumId w:val="24"/>
  </w:num>
  <w:num w:numId="41">
    <w:abstractNumId w:val="28"/>
  </w:num>
  <w:num w:numId="4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DB0"/>
    <w:rsid w:val="00003AAF"/>
    <w:rsid w:val="00006060"/>
    <w:rsid w:val="00017C58"/>
    <w:rsid w:val="00020BE1"/>
    <w:rsid w:val="0002550A"/>
    <w:rsid w:val="000265ED"/>
    <w:rsid w:val="0003085A"/>
    <w:rsid w:val="00036FA0"/>
    <w:rsid w:val="00040DFD"/>
    <w:rsid w:val="00041835"/>
    <w:rsid w:val="00042879"/>
    <w:rsid w:val="000429BA"/>
    <w:rsid w:val="000442C6"/>
    <w:rsid w:val="00045940"/>
    <w:rsid w:val="000501EB"/>
    <w:rsid w:val="00052489"/>
    <w:rsid w:val="00063D09"/>
    <w:rsid w:val="000641D9"/>
    <w:rsid w:val="000779E7"/>
    <w:rsid w:val="0008035F"/>
    <w:rsid w:val="00080BBB"/>
    <w:rsid w:val="00081F3C"/>
    <w:rsid w:val="0008371C"/>
    <w:rsid w:val="000841A5"/>
    <w:rsid w:val="00084363"/>
    <w:rsid w:val="0008612A"/>
    <w:rsid w:val="00090B68"/>
    <w:rsid w:val="00094A4B"/>
    <w:rsid w:val="000A12B0"/>
    <w:rsid w:val="000A32D2"/>
    <w:rsid w:val="000A5361"/>
    <w:rsid w:val="000B0056"/>
    <w:rsid w:val="000B0A00"/>
    <w:rsid w:val="000B10C3"/>
    <w:rsid w:val="000B13B6"/>
    <w:rsid w:val="000B3DF4"/>
    <w:rsid w:val="000B56D7"/>
    <w:rsid w:val="000B5864"/>
    <w:rsid w:val="000B71B2"/>
    <w:rsid w:val="000C1BDC"/>
    <w:rsid w:val="000C6825"/>
    <w:rsid w:val="000C6E10"/>
    <w:rsid w:val="000C6F6C"/>
    <w:rsid w:val="000D0EFF"/>
    <w:rsid w:val="000D11AD"/>
    <w:rsid w:val="000D19AE"/>
    <w:rsid w:val="000D2083"/>
    <w:rsid w:val="000D284D"/>
    <w:rsid w:val="000D7842"/>
    <w:rsid w:val="000E5569"/>
    <w:rsid w:val="000E6293"/>
    <w:rsid w:val="000E76F0"/>
    <w:rsid w:val="000F0D85"/>
    <w:rsid w:val="000F15B2"/>
    <w:rsid w:val="000F247C"/>
    <w:rsid w:val="000F6B77"/>
    <w:rsid w:val="001015FE"/>
    <w:rsid w:val="001026DE"/>
    <w:rsid w:val="001039C7"/>
    <w:rsid w:val="00103EEE"/>
    <w:rsid w:val="001059BF"/>
    <w:rsid w:val="00111496"/>
    <w:rsid w:val="00112013"/>
    <w:rsid w:val="0011548D"/>
    <w:rsid w:val="00115CE9"/>
    <w:rsid w:val="00117630"/>
    <w:rsid w:val="00120C56"/>
    <w:rsid w:val="0012153C"/>
    <w:rsid w:val="001216FE"/>
    <w:rsid w:val="00124719"/>
    <w:rsid w:val="00124D54"/>
    <w:rsid w:val="00125D82"/>
    <w:rsid w:val="00130260"/>
    <w:rsid w:val="001308FF"/>
    <w:rsid w:val="00131ABC"/>
    <w:rsid w:val="001333D7"/>
    <w:rsid w:val="0013626B"/>
    <w:rsid w:val="00136714"/>
    <w:rsid w:val="00137068"/>
    <w:rsid w:val="001372FA"/>
    <w:rsid w:val="00137E41"/>
    <w:rsid w:val="00140E6B"/>
    <w:rsid w:val="001433A9"/>
    <w:rsid w:val="00145392"/>
    <w:rsid w:val="00146D80"/>
    <w:rsid w:val="001471FE"/>
    <w:rsid w:val="00150326"/>
    <w:rsid w:val="00150EBC"/>
    <w:rsid w:val="00154E22"/>
    <w:rsid w:val="00155C0E"/>
    <w:rsid w:val="00155D5C"/>
    <w:rsid w:val="001566B6"/>
    <w:rsid w:val="00160E81"/>
    <w:rsid w:val="001611F7"/>
    <w:rsid w:val="00164727"/>
    <w:rsid w:val="00166309"/>
    <w:rsid w:val="001708BF"/>
    <w:rsid w:val="0017297C"/>
    <w:rsid w:val="001745F8"/>
    <w:rsid w:val="0017531D"/>
    <w:rsid w:val="00175CF6"/>
    <w:rsid w:val="00176671"/>
    <w:rsid w:val="0018380D"/>
    <w:rsid w:val="001838CF"/>
    <w:rsid w:val="00183D7D"/>
    <w:rsid w:val="001850DD"/>
    <w:rsid w:val="00186A8A"/>
    <w:rsid w:val="00190D84"/>
    <w:rsid w:val="00191A64"/>
    <w:rsid w:val="00192EF5"/>
    <w:rsid w:val="001A0338"/>
    <w:rsid w:val="001A0509"/>
    <w:rsid w:val="001A2691"/>
    <w:rsid w:val="001A281E"/>
    <w:rsid w:val="001A2C7A"/>
    <w:rsid w:val="001A3611"/>
    <w:rsid w:val="001A4182"/>
    <w:rsid w:val="001A4C9D"/>
    <w:rsid w:val="001A5957"/>
    <w:rsid w:val="001B0DBB"/>
    <w:rsid w:val="001B0F29"/>
    <w:rsid w:val="001C2E59"/>
    <w:rsid w:val="001C2F6D"/>
    <w:rsid w:val="001C604C"/>
    <w:rsid w:val="001C7E28"/>
    <w:rsid w:val="001D0E68"/>
    <w:rsid w:val="001D2ABE"/>
    <w:rsid w:val="001D66DC"/>
    <w:rsid w:val="001D6933"/>
    <w:rsid w:val="001E0E7E"/>
    <w:rsid w:val="001E2100"/>
    <w:rsid w:val="001E30F6"/>
    <w:rsid w:val="001E7481"/>
    <w:rsid w:val="001E78FB"/>
    <w:rsid w:val="001F14A4"/>
    <w:rsid w:val="001F51C3"/>
    <w:rsid w:val="001F5F28"/>
    <w:rsid w:val="001F66DB"/>
    <w:rsid w:val="002005F6"/>
    <w:rsid w:val="0020071A"/>
    <w:rsid w:val="00202482"/>
    <w:rsid w:val="00204010"/>
    <w:rsid w:val="002057FD"/>
    <w:rsid w:val="00205B2B"/>
    <w:rsid w:val="002066B9"/>
    <w:rsid w:val="00207954"/>
    <w:rsid w:val="00210CBC"/>
    <w:rsid w:val="00211C63"/>
    <w:rsid w:val="00212BCC"/>
    <w:rsid w:val="00217708"/>
    <w:rsid w:val="00225648"/>
    <w:rsid w:val="00225C40"/>
    <w:rsid w:val="0022626B"/>
    <w:rsid w:val="002301BE"/>
    <w:rsid w:val="00231E39"/>
    <w:rsid w:val="00232734"/>
    <w:rsid w:val="0023397E"/>
    <w:rsid w:val="002345AA"/>
    <w:rsid w:val="00234F03"/>
    <w:rsid w:val="00235BC9"/>
    <w:rsid w:val="00235F5C"/>
    <w:rsid w:val="00246119"/>
    <w:rsid w:val="002468E1"/>
    <w:rsid w:val="002516E7"/>
    <w:rsid w:val="00255BCD"/>
    <w:rsid w:val="00256F20"/>
    <w:rsid w:val="002573D3"/>
    <w:rsid w:val="00261A1D"/>
    <w:rsid w:val="00262146"/>
    <w:rsid w:val="00263A36"/>
    <w:rsid w:val="00266174"/>
    <w:rsid w:val="00266DEA"/>
    <w:rsid w:val="002729BD"/>
    <w:rsid w:val="00273E76"/>
    <w:rsid w:val="00276D84"/>
    <w:rsid w:val="00281C03"/>
    <w:rsid w:val="00283B1E"/>
    <w:rsid w:val="00284C97"/>
    <w:rsid w:val="0028595E"/>
    <w:rsid w:val="0028683B"/>
    <w:rsid w:val="00287622"/>
    <w:rsid w:val="00290C5E"/>
    <w:rsid w:val="00291319"/>
    <w:rsid w:val="00291B1E"/>
    <w:rsid w:val="002941DE"/>
    <w:rsid w:val="0029513B"/>
    <w:rsid w:val="00295FDD"/>
    <w:rsid w:val="002A1F5F"/>
    <w:rsid w:val="002A33F8"/>
    <w:rsid w:val="002A3BAA"/>
    <w:rsid w:val="002A4349"/>
    <w:rsid w:val="002B0841"/>
    <w:rsid w:val="002B4922"/>
    <w:rsid w:val="002B527D"/>
    <w:rsid w:val="002B5FEC"/>
    <w:rsid w:val="002B7AE6"/>
    <w:rsid w:val="002C1A9C"/>
    <w:rsid w:val="002C2D19"/>
    <w:rsid w:val="002C4340"/>
    <w:rsid w:val="002D10FA"/>
    <w:rsid w:val="002D1489"/>
    <w:rsid w:val="002D1974"/>
    <w:rsid w:val="002D256B"/>
    <w:rsid w:val="002D3188"/>
    <w:rsid w:val="002D471F"/>
    <w:rsid w:val="002D4A60"/>
    <w:rsid w:val="002D4C55"/>
    <w:rsid w:val="002D61D6"/>
    <w:rsid w:val="002D7387"/>
    <w:rsid w:val="002E076A"/>
    <w:rsid w:val="002E364A"/>
    <w:rsid w:val="002E3958"/>
    <w:rsid w:val="002E4186"/>
    <w:rsid w:val="002E4AC8"/>
    <w:rsid w:val="002E52D3"/>
    <w:rsid w:val="002E651E"/>
    <w:rsid w:val="002F1AF1"/>
    <w:rsid w:val="002F1BEA"/>
    <w:rsid w:val="002F4EF7"/>
    <w:rsid w:val="002F56C6"/>
    <w:rsid w:val="002F5F05"/>
    <w:rsid w:val="002F6291"/>
    <w:rsid w:val="003057C1"/>
    <w:rsid w:val="00307252"/>
    <w:rsid w:val="00310F7F"/>
    <w:rsid w:val="00320ECB"/>
    <w:rsid w:val="00322009"/>
    <w:rsid w:val="00324514"/>
    <w:rsid w:val="0032476F"/>
    <w:rsid w:val="00325E0A"/>
    <w:rsid w:val="00327645"/>
    <w:rsid w:val="003312BB"/>
    <w:rsid w:val="0033135A"/>
    <w:rsid w:val="00332249"/>
    <w:rsid w:val="00332521"/>
    <w:rsid w:val="00332CD3"/>
    <w:rsid w:val="003353B5"/>
    <w:rsid w:val="00336510"/>
    <w:rsid w:val="003371D9"/>
    <w:rsid w:val="00341486"/>
    <w:rsid w:val="0034166A"/>
    <w:rsid w:val="00341E75"/>
    <w:rsid w:val="00342A3E"/>
    <w:rsid w:val="00344D58"/>
    <w:rsid w:val="00347AFF"/>
    <w:rsid w:val="00350EA2"/>
    <w:rsid w:val="00351FF5"/>
    <w:rsid w:val="00363BA6"/>
    <w:rsid w:val="00363BD9"/>
    <w:rsid w:val="00363CF1"/>
    <w:rsid w:val="00363DE9"/>
    <w:rsid w:val="003671ED"/>
    <w:rsid w:val="003727E1"/>
    <w:rsid w:val="003729A5"/>
    <w:rsid w:val="00373F90"/>
    <w:rsid w:val="003822A3"/>
    <w:rsid w:val="0038363F"/>
    <w:rsid w:val="003836EC"/>
    <w:rsid w:val="00386B8A"/>
    <w:rsid w:val="00387146"/>
    <w:rsid w:val="0038755F"/>
    <w:rsid w:val="00387E80"/>
    <w:rsid w:val="003902F3"/>
    <w:rsid w:val="003914B2"/>
    <w:rsid w:val="003917FF"/>
    <w:rsid w:val="003A1CFA"/>
    <w:rsid w:val="003A2D7F"/>
    <w:rsid w:val="003A339C"/>
    <w:rsid w:val="003A390A"/>
    <w:rsid w:val="003A3E50"/>
    <w:rsid w:val="003A5016"/>
    <w:rsid w:val="003A5764"/>
    <w:rsid w:val="003A5F12"/>
    <w:rsid w:val="003A65BD"/>
    <w:rsid w:val="003B0BAB"/>
    <w:rsid w:val="003B1E4A"/>
    <w:rsid w:val="003B37B7"/>
    <w:rsid w:val="003B59C8"/>
    <w:rsid w:val="003B5B07"/>
    <w:rsid w:val="003B6043"/>
    <w:rsid w:val="003B659E"/>
    <w:rsid w:val="003B6E76"/>
    <w:rsid w:val="003C017F"/>
    <w:rsid w:val="003C09FB"/>
    <w:rsid w:val="003C1385"/>
    <w:rsid w:val="003C380C"/>
    <w:rsid w:val="003C3850"/>
    <w:rsid w:val="003C3C66"/>
    <w:rsid w:val="003D7919"/>
    <w:rsid w:val="003D7E20"/>
    <w:rsid w:val="003E1975"/>
    <w:rsid w:val="003E2EC9"/>
    <w:rsid w:val="003E48EB"/>
    <w:rsid w:val="003E5C4B"/>
    <w:rsid w:val="003E6294"/>
    <w:rsid w:val="003E6415"/>
    <w:rsid w:val="003E7E3B"/>
    <w:rsid w:val="004034FF"/>
    <w:rsid w:val="00405237"/>
    <w:rsid w:val="00407B9D"/>
    <w:rsid w:val="00412592"/>
    <w:rsid w:val="00414BE0"/>
    <w:rsid w:val="00415793"/>
    <w:rsid w:val="00415FFC"/>
    <w:rsid w:val="00417AA0"/>
    <w:rsid w:val="00421CD7"/>
    <w:rsid w:val="00427818"/>
    <w:rsid w:val="004334C5"/>
    <w:rsid w:val="004353AD"/>
    <w:rsid w:val="00435817"/>
    <w:rsid w:val="004366A1"/>
    <w:rsid w:val="0043750A"/>
    <w:rsid w:val="00445430"/>
    <w:rsid w:val="0044544F"/>
    <w:rsid w:val="00452543"/>
    <w:rsid w:val="00452679"/>
    <w:rsid w:val="004527CE"/>
    <w:rsid w:val="004535D7"/>
    <w:rsid w:val="00461F97"/>
    <w:rsid w:val="004664DD"/>
    <w:rsid w:val="004669F7"/>
    <w:rsid w:val="00467FAD"/>
    <w:rsid w:val="004728C7"/>
    <w:rsid w:val="00473233"/>
    <w:rsid w:val="004738D5"/>
    <w:rsid w:val="004752E9"/>
    <w:rsid w:val="00475760"/>
    <w:rsid w:val="00477936"/>
    <w:rsid w:val="00480278"/>
    <w:rsid w:val="00480DB4"/>
    <w:rsid w:val="00482CC9"/>
    <w:rsid w:val="004835D7"/>
    <w:rsid w:val="00484DED"/>
    <w:rsid w:val="004863EA"/>
    <w:rsid w:val="00486CD2"/>
    <w:rsid w:val="00487CAD"/>
    <w:rsid w:val="00490BBD"/>
    <w:rsid w:val="004957A2"/>
    <w:rsid w:val="00495FF8"/>
    <w:rsid w:val="004969A1"/>
    <w:rsid w:val="004A0EE1"/>
    <w:rsid w:val="004A3146"/>
    <w:rsid w:val="004A357F"/>
    <w:rsid w:val="004A46AD"/>
    <w:rsid w:val="004A4D7F"/>
    <w:rsid w:val="004A50EA"/>
    <w:rsid w:val="004A546A"/>
    <w:rsid w:val="004A618C"/>
    <w:rsid w:val="004B3804"/>
    <w:rsid w:val="004B50F5"/>
    <w:rsid w:val="004B680D"/>
    <w:rsid w:val="004B7990"/>
    <w:rsid w:val="004B7B4A"/>
    <w:rsid w:val="004C0EBA"/>
    <w:rsid w:val="004C2E69"/>
    <w:rsid w:val="004C5A4F"/>
    <w:rsid w:val="004C7731"/>
    <w:rsid w:val="004C7D50"/>
    <w:rsid w:val="004D0784"/>
    <w:rsid w:val="004D1366"/>
    <w:rsid w:val="004D5B77"/>
    <w:rsid w:val="004D661E"/>
    <w:rsid w:val="004D6851"/>
    <w:rsid w:val="004D6DDE"/>
    <w:rsid w:val="004D7877"/>
    <w:rsid w:val="004D7D2C"/>
    <w:rsid w:val="004E0BE2"/>
    <w:rsid w:val="004E5E66"/>
    <w:rsid w:val="004E706B"/>
    <w:rsid w:val="004F096B"/>
    <w:rsid w:val="004F3FC4"/>
    <w:rsid w:val="004F49E5"/>
    <w:rsid w:val="004F6A4F"/>
    <w:rsid w:val="004F73CC"/>
    <w:rsid w:val="004F7CE2"/>
    <w:rsid w:val="00500603"/>
    <w:rsid w:val="005032D8"/>
    <w:rsid w:val="00503B4D"/>
    <w:rsid w:val="00503CB8"/>
    <w:rsid w:val="00504EE9"/>
    <w:rsid w:val="005109F4"/>
    <w:rsid w:val="00510CFB"/>
    <w:rsid w:val="005120F9"/>
    <w:rsid w:val="005136FC"/>
    <w:rsid w:val="005170C0"/>
    <w:rsid w:val="0051719E"/>
    <w:rsid w:val="005205C4"/>
    <w:rsid w:val="005209F4"/>
    <w:rsid w:val="00521750"/>
    <w:rsid w:val="00523BC3"/>
    <w:rsid w:val="00530811"/>
    <w:rsid w:val="00533287"/>
    <w:rsid w:val="00535F19"/>
    <w:rsid w:val="00543767"/>
    <w:rsid w:val="0054442C"/>
    <w:rsid w:val="00546095"/>
    <w:rsid w:val="00546B94"/>
    <w:rsid w:val="00550111"/>
    <w:rsid w:val="00550285"/>
    <w:rsid w:val="00550F1A"/>
    <w:rsid w:val="0055103E"/>
    <w:rsid w:val="00553FFB"/>
    <w:rsid w:val="0055462E"/>
    <w:rsid w:val="00554B8E"/>
    <w:rsid w:val="0056038A"/>
    <w:rsid w:val="0056080B"/>
    <w:rsid w:val="005608D9"/>
    <w:rsid w:val="00562F8E"/>
    <w:rsid w:val="005728AA"/>
    <w:rsid w:val="0057402D"/>
    <w:rsid w:val="00576DF3"/>
    <w:rsid w:val="00581ED3"/>
    <w:rsid w:val="005836F8"/>
    <w:rsid w:val="00586535"/>
    <w:rsid w:val="00590E62"/>
    <w:rsid w:val="005918FA"/>
    <w:rsid w:val="0059230E"/>
    <w:rsid w:val="00594996"/>
    <w:rsid w:val="00594AEE"/>
    <w:rsid w:val="00596C8B"/>
    <w:rsid w:val="00596D00"/>
    <w:rsid w:val="005A1F03"/>
    <w:rsid w:val="005A3AF6"/>
    <w:rsid w:val="005A3F05"/>
    <w:rsid w:val="005A757C"/>
    <w:rsid w:val="005B001F"/>
    <w:rsid w:val="005B1993"/>
    <w:rsid w:val="005B49C0"/>
    <w:rsid w:val="005C0210"/>
    <w:rsid w:val="005C45A0"/>
    <w:rsid w:val="005C4BE9"/>
    <w:rsid w:val="005C4D79"/>
    <w:rsid w:val="005C5908"/>
    <w:rsid w:val="005D168B"/>
    <w:rsid w:val="005D36B6"/>
    <w:rsid w:val="005D4A76"/>
    <w:rsid w:val="005D4C03"/>
    <w:rsid w:val="005E22E5"/>
    <w:rsid w:val="005E4A3F"/>
    <w:rsid w:val="005E529C"/>
    <w:rsid w:val="005E61A8"/>
    <w:rsid w:val="005E780E"/>
    <w:rsid w:val="005F17D0"/>
    <w:rsid w:val="005F6419"/>
    <w:rsid w:val="005F6FEB"/>
    <w:rsid w:val="00603117"/>
    <w:rsid w:val="00605ACB"/>
    <w:rsid w:val="006060CA"/>
    <w:rsid w:val="0060737B"/>
    <w:rsid w:val="006078F1"/>
    <w:rsid w:val="00611950"/>
    <w:rsid w:val="00612BEB"/>
    <w:rsid w:val="00615227"/>
    <w:rsid w:val="00617400"/>
    <w:rsid w:val="0062504C"/>
    <w:rsid w:val="00626D5D"/>
    <w:rsid w:val="00627AF3"/>
    <w:rsid w:val="00631564"/>
    <w:rsid w:val="00636233"/>
    <w:rsid w:val="00636556"/>
    <w:rsid w:val="006375CB"/>
    <w:rsid w:val="006408B8"/>
    <w:rsid w:val="00644EC4"/>
    <w:rsid w:val="00646350"/>
    <w:rsid w:val="0065436B"/>
    <w:rsid w:val="0065580D"/>
    <w:rsid w:val="00656978"/>
    <w:rsid w:val="00657F25"/>
    <w:rsid w:val="006605EB"/>
    <w:rsid w:val="00664950"/>
    <w:rsid w:val="00667251"/>
    <w:rsid w:val="00672F05"/>
    <w:rsid w:val="00673160"/>
    <w:rsid w:val="00681201"/>
    <w:rsid w:val="0068281A"/>
    <w:rsid w:val="00682B33"/>
    <w:rsid w:val="00683220"/>
    <w:rsid w:val="00686C11"/>
    <w:rsid w:val="00687FA0"/>
    <w:rsid w:val="006900C0"/>
    <w:rsid w:val="00690D1F"/>
    <w:rsid w:val="0069215E"/>
    <w:rsid w:val="00694799"/>
    <w:rsid w:val="00695E51"/>
    <w:rsid w:val="00696827"/>
    <w:rsid w:val="006A1A10"/>
    <w:rsid w:val="006A613C"/>
    <w:rsid w:val="006B0EFA"/>
    <w:rsid w:val="006B1142"/>
    <w:rsid w:val="006B57B9"/>
    <w:rsid w:val="006B5EA9"/>
    <w:rsid w:val="006B66A9"/>
    <w:rsid w:val="006B6B80"/>
    <w:rsid w:val="006B7010"/>
    <w:rsid w:val="006B7381"/>
    <w:rsid w:val="006B7FD4"/>
    <w:rsid w:val="006B7FE2"/>
    <w:rsid w:val="006C05B8"/>
    <w:rsid w:val="006C3727"/>
    <w:rsid w:val="006D27B4"/>
    <w:rsid w:val="006D3421"/>
    <w:rsid w:val="006D5798"/>
    <w:rsid w:val="006E0AFF"/>
    <w:rsid w:val="006E4D2C"/>
    <w:rsid w:val="006E6F9C"/>
    <w:rsid w:val="006F16CA"/>
    <w:rsid w:val="006F1BCD"/>
    <w:rsid w:val="006F3402"/>
    <w:rsid w:val="006F55A5"/>
    <w:rsid w:val="006F7428"/>
    <w:rsid w:val="006F7827"/>
    <w:rsid w:val="00701945"/>
    <w:rsid w:val="00705911"/>
    <w:rsid w:val="00705BAC"/>
    <w:rsid w:val="00706202"/>
    <w:rsid w:val="00707587"/>
    <w:rsid w:val="00707D22"/>
    <w:rsid w:val="007145FF"/>
    <w:rsid w:val="007227F4"/>
    <w:rsid w:val="00722D11"/>
    <w:rsid w:val="0072427B"/>
    <w:rsid w:val="007277EB"/>
    <w:rsid w:val="00727C90"/>
    <w:rsid w:val="00727FBD"/>
    <w:rsid w:val="00731616"/>
    <w:rsid w:val="00734D08"/>
    <w:rsid w:val="00735AD6"/>
    <w:rsid w:val="00735DB1"/>
    <w:rsid w:val="0073730E"/>
    <w:rsid w:val="00740E32"/>
    <w:rsid w:val="00742CA9"/>
    <w:rsid w:val="00744DFE"/>
    <w:rsid w:val="00745ACA"/>
    <w:rsid w:val="00746453"/>
    <w:rsid w:val="00750F9A"/>
    <w:rsid w:val="00751032"/>
    <w:rsid w:val="00751515"/>
    <w:rsid w:val="0075224D"/>
    <w:rsid w:val="007554D8"/>
    <w:rsid w:val="0075759D"/>
    <w:rsid w:val="00757DDA"/>
    <w:rsid w:val="0076483F"/>
    <w:rsid w:val="007656A1"/>
    <w:rsid w:val="0076633F"/>
    <w:rsid w:val="00777F40"/>
    <w:rsid w:val="00780BC3"/>
    <w:rsid w:val="00781169"/>
    <w:rsid w:val="007818E3"/>
    <w:rsid w:val="0078443F"/>
    <w:rsid w:val="007848D9"/>
    <w:rsid w:val="00784D14"/>
    <w:rsid w:val="0078521A"/>
    <w:rsid w:val="00785232"/>
    <w:rsid w:val="00787D65"/>
    <w:rsid w:val="007914C1"/>
    <w:rsid w:val="007949E2"/>
    <w:rsid w:val="007959AD"/>
    <w:rsid w:val="00795EF5"/>
    <w:rsid w:val="00797304"/>
    <w:rsid w:val="007A12F5"/>
    <w:rsid w:val="007A64C8"/>
    <w:rsid w:val="007A67EE"/>
    <w:rsid w:val="007A798D"/>
    <w:rsid w:val="007B5DCE"/>
    <w:rsid w:val="007B6034"/>
    <w:rsid w:val="007B77B6"/>
    <w:rsid w:val="007C0330"/>
    <w:rsid w:val="007C3B7B"/>
    <w:rsid w:val="007C3ED0"/>
    <w:rsid w:val="007C3FCD"/>
    <w:rsid w:val="007C49A5"/>
    <w:rsid w:val="007C4A9A"/>
    <w:rsid w:val="007D0508"/>
    <w:rsid w:val="007D3C20"/>
    <w:rsid w:val="007D7B8A"/>
    <w:rsid w:val="007E0515"/>
    <w:rsid w:val="007E1AF0"/>
    <w:rsid w:val="007E1D16"/>
    <w:rsid w:val="007E29C7"/>
    <w:rsid w:val="007E2EAA"/>
    <w:rsid w:val="007E2F71"/>
    <w:rsid w:val="007E3024"/>
    <w:rsid w:val="007E3412"/>
    <w:rsid w:val="007E427B"/>
    <w:rsid w:val="007E54CF"/>
    <w:rsid w:val="007E7650"/>
    <w:rsid w:val="007F0B75"/>
    <w:rsid w:val="007F187B"/>
    <w:rsid w:val="007F2C56"/>
    <w:rsid w:val="007F3A9A"/>
    <w:rsid w:val="007F4B85"/>
    <w:rsid w:val="007F5B44"/>
    <w:rsid w:val="007F72E3"/>
    <w:rsid w:val="007F79D6"/>
    <w:rsid w:val="00800132"/>
    <w:rsid w:val="008002E4"/>
    <w:rsid w:val="00803151"/>
    <w:rsid w:val="00803775"/>
    <w:rsid w:val="00806A76"/>
    <w:rsid w:val="00811C9D"/>
    <w:rsid w:val="00811D7B"/>
    <w:rsid w:val="008159C2"/>
    <w:rsid w:val="00815CC8"/>
    <w:rsid w:val="00816C80"/>
    <w:rsid w:val="00823EC1"/>
    <w:rsid w:val="00826B57"/>
    <w:rsid w:val="0083157A"/>
    <w:rsid w:val="0083397C"/>
    <w:rsid w:val="00841BCD"/>
    <w:rsid w:val="00842E3C"/>
    <w:rsid w:val="00842EB1"/>
    <w:rsid w:val="00846C76"/>
    <w:rsid w:val="00852255"/>
    <w:rsid w:val="008526B9"/>
    <w:rsid w:val="008531B1"/>
    <w:rsid w:val="008544F2"/>
    <w:rsid w:val="0086265D"/>
    <w:rsid w:val="00862CEC"/>
    <w:rsid w:val="00864925"/>
    <w:rsid w:val="008712C9"/>
    <w:rsid w:val="00871E95"/>
    <w:rsid w:val="008800DE"/>
    <w:rsid w:val="008826C1"/>
    <w:rsid w:val="00884383"/>
    <w:rsid w:val="00885327"/>
    <w:rsid w:val="00885A76"/>
    <w:rsid w:val="00890AB9"/>
    <w:rsid w:val="00893D9B"/>
    <w:rsid w:val="008942C1"/>
    <w:rsid w:val="00894A65"/>
    <w:rsid w:val="008950D6"/>
    <w:rsid w:val="008975A1"/>
    <w:rsid w:val="008A27C7"/>
    <w:rsid w:val="008A4C0C"/>
    <w:rsid w:val="008A65E0"/>
    <w:rsid w:val="008B0070"/>
    <w:rsid w:val="008B1BE6"/>
    <w:rsid w:val="008B3D5E"/>
    <w:rsid w:val="008C09F7"/>
    <w:rsid w:val="008C27C8"/>
    <w:rsid w:val="008C4CC3"/>
    <w:rsid w:val="008C67B9"/>
    <w:rsid w:val="008D067B"/>
    <w:rsid w:val="008D1477"/>
    <w:rsid w:val="008D2D0B"/>
    <w:rsid w:val="008D5CDE"/>
    <w:rsid w:val="008E0997"/>
    <w:rsid w:val="008E0E45"/>
    <w:rsid w:val="008E15A0"/>
    <w:rsid w:val="008E401C"/>
    <w:rsid w:val="008E4839"/>
    <w:rsid w:val="008E5B02"/>
    <w:rsid w:val="008E715B"/>
    <w:rsid w:val="008F20F0"/>
    <w:rsid w:val="008F2260"/>
    <w:rsid w:val="008F3095"/>
    <w:rsid w:val="008F520D"/>
    <w:rsid w:val="008F5B43"/>
    <w:rsid w:val="008F7253"/>
    <w:rsid w:val="00900935"/>
    <w:rsid w:val="00900EC0"/>
    <w:rsid w:val="00903060"/>
    <w:rsid w:val="009042BD"/>
    <w:rsid w:val="009049D2"/>
    <w:rsid w:val="00905D7B"/>
    <w:rsid w:val="009060D7"/>
    <w:rsid w:val="00911F39"/>
    <w:rsid w:val="00912819"/>
    <w:rsid w:val="00912E73"/>
    <w:rsid w:val="0091436B"/>
    <w:rsid w:val="00915933"/>
    <w:rsid w:val="00920246"/>
    <w:rsid w:val="00920AF9"/>
    <w:rsid w:val="00922855"/>
    <w:rsid w:val="009228EE"/>
    <w:rsid w:val="0093063A"/>
    <w:rsid w:val="0094066A"/>
    <w:rsid w:val="009433A2"/>
    <w:rsid w:val="00950C0F"/>
    <w:rsid w:val="009542BC"/>
    <w:rsid w:val="00955D82"/>
    <w:rsid w:val="00956F6E"/>
    <w:rsid w:val="00961E08"/>
    <w:rsid w:val="00962AB3"/>
    <w:rsid w:val="00963F52"/>
    <w:rsid w:val="00971021"/>
    <w:rsid w:val="009710F9"/>
    <w:rsid w:val="00974DCD"/>
    <w:rsid w:val="00976741"/>
    <w:rsid w:val="00977E1D"/>
    <w:rsid w:val="009803F6"/>
    <w:rsid w:val="00980545"/>
    <w:rsid w:val="00981220"/>
    <w:rsid w:val="00981549"/>
    <w:rsid w:val="00995B20"/>
    <w:rsid w:val="00995EEE"/>
    <w:rsid w:val="00996543"/>
    <w:rsid w:val="00997262"/>
    <w:rsid w:val="00997496"/>
    <w:rsid w:val="0099777D"/>
    <w:rsid w:val="009A77CB"/>
    <w:rsid w:val="009A7BD3"/>
    <w:rsid w:val="009B6C1B"/>
    <w:rsid w:val="009B7B5E"/>
    <w:rsid w:val="009C2709"/>
    <w:rsid w:val="009C6940"/>
    <w:rsid w:val="009C6945"/>
    <w:rsid w:val="009D11E7"/>
    <w:rsid w:val="009D2628"/>
    <w:rsid w:val="009D2A5D"/>
    <w:rsid w:val="009D2F27"/>
    <w:rsid w:val="009D3339"/>
    <w:rsid w:val="009D72AA"/>
    <w:rsid w:val="009E2ED2"/>
    <w:rsid w:val="009E6CB0"/>
    <w:rsid w:val="009F03C5"/>
    <w:rsid w:val="009F11C3"/>
    <w:rsid w:val="009F24B7"/>
    <w:rsid w:val="009F2AB7"/>
    <w:rsid w:val="009F47E9"/>
    <w:rsid w:val="009F769B"/>
    <w:rsid w:val="009F7787"/>
    <w:rsid w:val="00A01FBE"/>
    <w:rsid w:val="00A025EF"/>
    <w:rsid w:val="00A02B6D"/>
    <w:rsid w:val="00A1023C"/>
    <w:rsid w:val="00A13563"/>
    <w:rsid w:val="00A15301"/>
    <w:rsid w:val="00A15D6E"/>
    <w:rsid w:val="00A20723"/>
    <w:rsid w:val="00A215DE"/>
    <w:rsid w:val="00A22860"/>
    <w:rsid w:val="00A22977"/>
    <w:rsid w:val="00A22B78"/>
    <w:rsid w:val="00A245D0"/>
    <w:rsid w:val="00A24928"/>
    <w:rsid w:val="00A24A61"/>
    <w:rsid w:val="00A24AD5"/>
    <w:rsid w:val="00A25705"/>
    <w:rsid w:val="00A25AE5"/>
    <w:rsid w:val="00A26417"/>
    <w:rsid w:val="00A321B3"/>
    <w:rsid w:val="00A3263E"/>
    <w:rsid w:val="00A35AB0"/>
    <w:rsid w:val="00A37002"/>
    <w:rsid w:val="00A37F65"/>
    <w:rsid w:val="00A503DE"/>
    <w:rsid w:val="00A535E5"/>
    <w:rsid w:val="00A60A58"/>
    <w:rsid w:val="00A60CA8"/>
    <w:rsid w:val="00A615A2"/>
    <w:rsid w:val="00A61869"/>
    <w:rsid w:val="00A62A8C"/>
    <w:rsid w:val="00A63F07"/>
    <w:rsid w:val="00A64A77"/>
    <w:rsid w:val="00A66072"/>
    <w:rsid w:val="00A66F0D"/>
    <w:rsid w:val="00A70D1F"/>
    <w:rsid w:val="00A71815"/>
    <w:rsid w:val="00A72C35"/>
    <w:rsid w:val="00A75DDA"/>
    <w:rsid w:val="00A76137"/>
    <w:rsid w:val="00A80B75"/>
    <w:rsid w:val="00A82854"/>
    <w:rsid w:val="00A83495"/>
    <w:rsid w:val="00A83EBF"/>
    <w:rsid w:val="00A86F88"/>
    <w:rsid w:val="00A90222"/>
    <w:rsid w:val="00A90E85"/>
    <w:rsid w:val="00A91D48"/>
    <w:rsid w:val="00A965E9"/>
    <w:rsid w:val="00AA0ACC"/>
    <w:rsid w:val="00AA1B0E"/>
    <w:rsid w:val="00AA2595"/>
    <w:rsid w:val="00AA3A26"/>
    <w:rsid w:val="00AA58B9"/>
    <w:rsid w:val="00AA68C0"/>
    <w:rsid w:val="00AA69F2"/>
    <w:rsid w:val="00AB5B6C"/>
    <w:rsid w:val="00AC01E7"/>
    <w:rsid w:val="00AC35CE"/>
    <w:rsid w:val="00AC5BA7"/>
    <w:rsid w:val="00AC5CA7"/>
    <w:rsid w:val="00AD1359"/>
    <w:rsid w:val="00AD2320"/>
    <w:rsid w:val="00AD3A45"/>
    <w:rsid w:val="00AD479A"/>
    <w:rsid w:val="00AD4C93"/>
    <w:rsid w:val="00AD6A58"/>
    <w:rsid w:val="00AE0E92"/>
    <w:rsid w:val="00AE56B1"/>
    <w:rsid w:val="00AF4962"/>
    <w:rsid w:val="00B03C07"/>
    <w:rsid w:val="00B05295"/>
    <w:rsid w:val="00B14A9B"/>
    <w:rsid w:val="00B153D1"/>
    <w:rsid w:val="00B1540D"/>
    <w:rsid w:val="00B16CF4"/>
    <w:rsid w:val="00B31278"/>
    <w:rsid w:val="00B3289C"/>
    <w:rsid w:val="00B34F7F"/>
    <w:rsid w:val="00B35120"/>
    <w:rsid w:val="00B36AA2"/>
    <w:rsid w:val="00B37268"/>
    <w:rsid w:val="00B43943"/>
    <w:rsid w:val="00B46612"/>
    <w:rsid w:val="00B4700F"/>
    <w:rsid w:val="00B4769F"/>
    <w:rsid w:val="00B5463F"/>
    <w:rsid w:val="00B55B32"/>
    <w:rsid w:val="00B623AA"/>
    <w:rsid w:val="00B63BB5"/>
    <w:rsid w:val="00B65AA1"/>
    <w:rsid w:val="00B66B47"/>
    <w:rsid w:val="00B66B8D"/>
    <w:rsid w:val="00B673FC"/>
    <w:rsid w:val="00B70C70"/>
    <w:rsid w:val="00B715F8"/>
    <w:rsid w:val="00B719B6"/>
    <w:rsid w:val="00B71D7B"/>
    <w:rsid w:val="00B73862"/>
    <w:rsid w:val="00B7493F"/>
    <w:rsid w:val="00B74C53"/>
    <w:rsid w:val="00B802BC"/>
    <w:rsid w:val="00B84C62"/>
    <w:rsid w:val="00B91399"/>
    <w:rsid w:val="00B91F66"/>
    <w:rsid w:val="00B944AB"/>
    <w:rsid w:val="00B95BEF"/>
    <w:rsid w:val="00B95DB8"/>
    <w:rsid w:val="00B97380"/>
    <w:rsid w:val="00BA1A21"/>
    <w:rsid w:val="00BA5497"/>
    <w:rsid w:val="00BA6077"/>
    <w:rsid w:val="00BA6E48"/>
    <w:rsid w:val="00BA724E"/>
    <w:rsid w:val="00BB1A86"/>
    <w:rsid w:val="00BB253D"/>
    <w:rsid w:val="00BB7107"/>
    <w:rsid w:val="00BB77C4"/>
    <w:rsid w:val="00BC0345"/>
    <w:rsid w:val="00BC50C1"/>
    <w:rsid w:val="00BC57C9"/>
    <w:rsid w:val="00BC6852"/>
    <w:rsid w:val="00BD301A"/>
    <w:rsid w:val="00BE0E09"/>
    <w:rsid w:val="00BE0E2F"/>
    <w:rsid w:val="00BE53FA"/>
    <w:rsid w:val="00BE7819"/>
    <w:rsid w:val="00BF01B1"/>
    <w:rsid w:val="00BF0955"/>
    <w:rsid w:val="00BF1640"/>
    <w:rsid w:val="00BF2218"/>
    <w:rsid w:val="00BF32AC"/>
    <w:rsid w:val="00BF5A6B"/>
    <w:rsid w:val="00C01AFC"/>
    <w:rsid w:val="00C05CBD"/>
    <w:rsid w:val="00C06877"/>
    <w:rsid w:val="00C06F6E"/>
    <w:rsid w:val="00C1169E"/>
    <w:rsid w:val="00C12DC0"/>
    <w:rsid w:val="00C14027"/>
    <w:rsid w:val="00C21CE5"/>
    <w:rsid w:val="00C3107B"/>
    <w:rsid w:val="00C33B0C"/>
    <w:rsid w:val="00C346E3"/>
    <w:rsid w:val="00C34DD2"/>
    <w:rsid w:val="00C3622C"/>
    <w:rsid w:val="00C40412"/>
    <w:rsid w:val="00C405C6"/>
    <w:rsid w:val="00C405D5"/>
    <w:rsid w:val="00C41CC2"/>
    <w:rsid w:val="00C426F4"/>
    <w:rsid w:val="00C4569B"/>
    <w:rsid w:val="00C47C2B"/>
    <w:rsid w:val="00C53B61"/>
    <w:rsid w:val="00C573E3"/>
    <w:rsid w:val="00C61A06"/>
    <w:rsid w:val="00C63740"/>
    <w:rsid w:val="00C66A2C"/>
    <w:rsid w:val="00C67C2A"/>
    <w:rsid w:val="00C7320F"/>
    <w:rsid w:val="00C76449"/>
    <w:rsid w:val="00C769D0"/>
    <w:rsid w:val="00C76D8F"/>
    <w:rsid w:val="00C76E1D"/>
    <w:rsid w:val="00C80250"/>
    <w:rsid w:val="00C843C4"/>
    <w:rsid w:val="00C8468C"/>
    <w:rsid w:val="00C84E8C"/>
    <w:rsid w:val="00C91867"/>
    <w:rsid w:val="00C95752"/>
    <w:rsid w:val="00CA0F5C"/>
    <w:rsid w:val="00CA1428"/>
    <w:rsid w:val="00CA14DA"/>
    <w:rsid w:val="00CA22C0"/>
    <w:rsid w:val="00CA2381"/>
    <w:rsid w:val="00CA3CD4"/>
    <w:rsid w:val="00CA7D5C"/>
    <w:rsid w:val="00CB0A2B"/>
    <w:rsid w:val="00CB1403"/>
    <w:rsid w:val="00CB4CD8"/>
    <w:rsid w:val="00CB7A26"/>
    <w:rsid w:val="00CC0FDF"/>
    <w:rsid w:val="00CC419F"/>
    <w:rsid w:val="00CC5C91"/>
    <w:rsid w:val="00CC672D"/>
    <w:rsid w:val="00CD06E2"/>
    <w:rsid w:val="00CD1CDB"/>
    <w:rsid w:val="00CD37D9"/>
    <w:rsid w:val="00CD4170"/>
    <w:rsid w:val="00CD45EB"/>
    <w:rsid w:val="00CD547D"/>
    <w:rsid w:val="00CD7492"/>
    <w:rsid w:val="00CE3A6B"/>
    <w:rsid w:val="00CE4F73"/>
    <w:rsid w:val="00CE5853"/>
    <w:rsid w:val="00CE73BD"/>
    <w:rsid w:val="00CF0A8B"/>
    <w:rsid w:val="00CF2F2B"/>
    <w:rsid w:val="00CF771F"/>
    <w:rsid w:val="00D00211"/>
    <w:rsid w:val="00D02BDA"/>
    <w:rsid w:val="00D06309"/>
    <w:rsid w:val="00D064A7"/>
    <w:rsid w:val="00D065FE"/>
    <w:rsid w:val="00D07C74"/>
    <w:rsid w:val="00D1275E"/>
    <w:rsid w:val="00D156CF"/>
    <w:rsid w:val="00D1599A"/>
    <w:rsid w:val="00D15FB0"/>
    <w:rsid w:val="00D16195"/>
    <w:rsid w:val="00D17617"/>
    <w:rsid w:val="00D2337C"/>
    <w:rsid w:val="00D26694"/>
    <w:rsid w:val="00D27872"/>
    <w:rsid w:val="00D300BF"/>
    <w:rsid w:val="00D30B09"/>
    <w:rsid w:val="00D31B04"/>
    <w:rsid w:val="00D33F69"/>
    <w:rsid w:val="00D351EA"/>
    <w:rsid w:val="00D36689"/>
    <w:rsid w:val="00D40234"/>
    <w:rsid w:val="00D4279F"/>
    <w:rsid w:val="00D42BB0"/>
    <w:rsid w:val="00D43403"/>
    <w:rsid w:val="00D45713"/>
    <w:rsid w:val="00D45D4E"/>
    <w:rsid w:val="00D5244C"/>
    <w:rsid w:val="00D54488"/>
    <w:rsid w:val="00D54770"/>
    <w:rsid w:val="00D5783D"/>
    <w:rsid w:val="00D60251"/>
    <w:rsid w:val="00D60CD1"/>
    <w:rsid w:val="00D62E71"/>
    <w:rsid w:val="00D65FDF"/>
    <w:rsid w:val="00D6744E"/>
    <w:rsid w:val="00D677CC"/>
    <w:rsid w:val="00D70395"/>
    <w:rsid w:val="00D70BCE"/>
    <w:rsid w:val="00D71545"/>
    <w:rsid w:val="00D71F0F"/>
    <w:rsid w:val="00D71F23"/>
    <w:rsid w:val="00D740CA"/>
    <w:rsid w:val="00D77139"/>
    <w:rsid w:val="00D83E4B"/>
    <w:rsid w:val="00D84275"/>
    <w:rsid w:val="00D84CEC"/>
    <w:rsid w:val="00D85728"/>
    <w:rsid w:val="00D86AC4"/>
    <w:rsid w:val="00D91522"/>
    <w:rsid w:val="00D918CA"/>
    <w:rsid w:val="00D923EC"/>
    <w:rsid w:val="00D92D2E"/>
    <w:rsid w:val="00D930E5"/>
    <w:rsid w:val="00D939B3"/>
    <w:rsid w:val="00DA204E"/>
    <w:rsid w:val="00DA3C4E"/>
    <w:rsid w:val="00DA71A4"/>
    <w:rsid w:val="00DA729B"/>
    <w:rsid w:val="00DB22C6"/>
    <w:rsid w:val="00DB3EA2"/>
    <w:rsid w:val="00DB5686"/>
    <w:rsid w:val="00DB7164"/>
    <w:rsid w:val="00DB741B"/>
    <w:rsid w:val="00DB79D7"/>
    <w:rsid w:val="00DC33CC"/>
    <w:rsid w:val="00DC55D7"/>
    <w:rsid w:val="00DC7474"/>
    <w:rsid w:val="00DD21E4"/>
    <w:rsid w:val="00DD3F6F"/>
    <w:rsid w:val="00DD491D"/>
    <w:rsid w:val="00DD4E44"/>
    <w:rsid w:val="00DD555A"/>
    <w:rsid w:val="00DD78DA"/>
    <w:rsid w:val="00DD7F43"/>
    <w:rsid w:val="00DE2293"/>
    <w:rsid w:val="00DE2F27"/>
    <w:rsid w:val="00DF1265"/>
    <w:rsid w:val="00DF2997"/>
    <w:rsid w:val="00DF46A8"/>
    <w:rsid w:val="00DF7A86"/>
    <w:rsid w:val="00E00168"/>
    <w:rsid w:val="00E02D18"/>
    <w:rsid w:val="00E05BDC"/>
    <w:rsid w:val="00E0675A"/>
    <w:rsid w:val="00E07D14"/>
    <w:rsid w:val="00E10DA8"/>
    <w:rsid w:val="00E1270C"/>
    <w:rsid w:val="00E14693"/>
    <w:rsid w:val="00E231E9"/>
    <w:rsid w:val="00E23212"/>
    <w:rsid w:val="00E2324F"/>
    <w:rsid w:val="00E24240"/>
    <w:rsid w:val="00E25BA6"/>
    <w:rsid w:val="00E26568"/>
    <w:rsid w:val="00E272C6"/>
    <w:rsid w:val="00E30726"/>
    <w:rsid w:val="00E34FB9"/>
    <w:rsid w:val="00E35872"/>
    <w:rsid w:val="00E35983"/>
    <w:rsid w:val="00E35CDA"/>
    <w:rsid w:val="00E43955"/>
    <w:rsid w:val="00E46E26"/>
    <w:rsid w:val="00E47E45"/>
    <w:rsid w:val="00E55A15"/>
    <w:rsid w:val="00E55CD6"/>
    <w:rsid w:val="00E55D2E"/>
    <w:rsid w:val="00E55F96"/>
    <w:rsid w:val="00E560CD"/>
    <w:rsid w:val="00E562FD"/>
    <w:rsid w:val="00E5652B"/>
    <w:rsid w:val="00E573B7"/>
    <w:rsid w:val="00E6089D"/>
    <w:rsid w:val="00E72327"/>
    <w:rsid w:val="00E73FA7"/>
    <w:rsid w:val="00E74D0B"/>
    <w:rsid w:val="00E814A7"/>
    <w:rsid w:val="00E825B0"/>
    <w:rsid w:val="00E8404D"/>
    <w:rsid w:val="00E92BB4"/>
    <w:rsid w:val="00E96448"/>
    <w:rsid w:val="00E96BCA"/>
    <w:rsid w:val="00E97C70"/>
    <w:rsid w:val="00EA03D6"/>
    <w:rsid w:val="00EA35A8"/>
    <w:rsid w:val="00EA369F"/>
    <w:rsid w:val="00EA7A12"/>
    <w:rsid w:val="00EB024A"/>
    <w:rsid w:val="00EC1BB3"/>
    <w:rsid w:val="00EC3E5F"/>
    <w:rsid w:val="00EC6C73"/>
    <w:rsid w:val="00EC7789"/>
    <w:rsid w:val="00EC7BC3"/>
    <w:rsid w:val="00ED04C1"/>
    <w:rsid w:val="00ED7600"/>
    <w:rsid w:val="00ED7A63"/>
    <w:rsid w:val="00EE1797"/>
    <w:rsid w:val="00EE3F7F"/>
    <w:rsid w:val="00EE45BD"/>
    <w:rsid w:val="00EE6D90"/>
    <w:rsid w:val="00EF051E"/>
    <w:rsid w:val="00EF076F"/>
    <w:rsid w:val="00EF2A70"/>
    <w:rsid w:val="00EF4298"/>
    <w:rsid w:val="00EF46AE"/>
    <w:rsid w:val="00EF6F14"/>
    <w:rsid w:val="00F02DDB"/>
    <w:rsid w:val="00F03415"/>
    <w:rsid w:val="00F03FA3"/>
    <w:rsid w:val="00F04A29"/>
    <w:rsid w:val="00F0581B"/>
    <w:rsid w:val="00F059CC"/>
    <w:rsid w:val="00F1362C"/>
    <w:rsid w:val="00F146DE"/>
    <w:rsid w:val="00F161C4"/>
    <w:rsid w:val="00F204D6"/>
    <w:rsid w:val="00F248CA"/>
    <w:rsid w:val="00F24DD7"/>
    <w:rsid w:val="00F2621F"/>
    <w:rsid w:val="00F26B31"/>
    <w:rsid w:val="00F36EC5"/>
    <w:rsid w:val="00F41642"/>
    <w:rsid w:val="00F41D55"/>
    <w:rsid w:val="00F439F2"/>
    <w:rsid w:val="00F51088"/>
    <w:rsid w:val="00F51822"/>
    <w:rsid w:val="00F53C1A"/>
    <w:rsid w:val="00F60CC5"/>
    <w:rsid w:val="00F724C8"/>
    <w:rsid w:val="00F76141"/>
    <w:rsid w:val="00F80F97"/>
    <w:rsid w:val="00F824F5"/>
    <w:rsid w:val="00F90278"/>
    <w:rsid w:val="00F904DF"/>
    <w:rsid w:val="00F919B2"/>
    <w:rsid w:val="00F93CD8"/>
    <w:rsid w:val="00F94ADB"/>
    <w:rsid w:val="00F9535C"/>
    <w:rsid w:val="00F97200"/>
    <w:rsid w:val="00FA2D0E"/>
    <w:rsid w:val="00FA3E76"/>
    <w:rsid w:val="00FA7A82"/>
    <w:rsid w:val="00FB2674"/>
    <w:rsid w:val="00FB4B5F"/>
    <w:rsid w:val="00FB56C0"/>
    <w:rsid w:val="00FB5E51"/>
    <w:rsid w:val="00FC010A"/>
    <w:rsid w:val="00FC0481"/>
    <w:rsid w:val="00FC1284"/>
    <w:rsid w:val="00FC29B9"/>
    <w:rsid w:val="00FC2FA4"/>
    <w:rsid w:val="00FC3317"/>
    <w:rsid w:val="00FC37BB"/>
    <w:rsid w:val="00FC37F7"/>
    <w:rsid w:val="00FC5F79"/>
    <w:rsid w:val="00FC6CA4"/>
    <w:rsid w:val="00FC6FD3"/>
    <w:rsid w:val="00FD1B9E"/>
    <w:rsid w:val="00FD5370"/>
    <w:rsid w:val="00FD58A5"/>
    <w:rsid w:val="00FD6907"/>
    <w:rsid w:val="00FD6A31"/>
    <w:rsid w:val="00FE0244"/>
    <w:rsid w:val="00FE4505"/>
    <w:rsid w:val="00FE558C"/>
    <w:rsid w:val="00FE67BD"/>
    <w:rsid w:val="00FE6917"/>
    <w:rsid w:val="00FF0371"/>
    <w:rsid w:val="00FF06D9"/>
    <w:rsid w:val="00FF0F17"/>
    <w:rsid w:val="00FF1AEE"/>
    <w:rsid w:val="00FF2265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9F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qFormat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THChar">
    <w:name w:val="TH Char"/>
    <w:link w:val="TH"/>
    <w:qFormat/>
    <w:locked/>
    <w:rsid w:val="003E6294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qFormat/>
    <w:rsid w:val="003E6294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x-none"/>
    </w:rPr>
  </w:style>
  <w:style w:type="paragraph" w:customStyle="1" w:styleId="TAH">
    <w:name w:val="TAH"/>
    <w:basedOn w:val="TAC"/>
    <w:link w:val="TAHCar"/>
    <w:qFormat/>
    <w:rsid w:val="003E6294"/>
    <w:rPr>
      <w:b/>
      <w:lang w:val="x-none"/>
    </w:rPr>
  </w:style>
  <w:style w:type="character" w:customStyle="1" w:styleId="TAHCar">
    <w:name w:val="TAH Car"/>
    <w:link w:val="TAH"/>
    <w:qFormat/>
    <w:locked/>
    <w:rsid w:val="003E6294"/>
    <w:rPr>
      <w:rFonts w:ascii="Arial" w:hAnsi="Arial" w:cs="Arial"/>
      <w:b/>
      <w:sz w:val="18"/>
      <w:lang w:val="x-none"/>
    </w:rPr>
  </w:style>
  <w:style w:type="character" w:customStyle="1" w:styleId="TFChar">
    <w:name w:val="TF Char"/>
    <w:link w:val="TF"/>
    <w:qFormat/>
    <w:locked/>
    <w:rsid w:val="00DA729B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DA729B"/>
    <w:pPr>
      <w:keepNext w:val="0"/>
      <w:spacing w:before="0" w:after="240"/>
    </w:pPr>
    <w:rPr>
      <w:lang w:val="en-US"/>
    </w:rPr>
  </w:style>
  <w:style w:type="character" w:styleId="Emphasis">
    <w:name w:val="Emphasis"/>
    <w:basedOn w:val="DefaultParagraphFont"/>
    <w:qFormat/>
    <w:rsid w:val="0033135A"/>
    <w:rPr>
      <w:i/>
      <w:iCs/>
    </w:rPr>
  </w:style>
  <w:style w:type="character" w:customStyle="1" w:styleId="normaltextrun">
    <w:name w:val="normaltextrun"/>
    <w:basedOn w:val="DefaultParagraphFont"/>
    <w:rsid w:val="005E780E"/>
  </w:style>
  <w:style w:type="character" w:customStyle="1" w:styleId="TANChar">
    <w:name w:val="TAN Char"/>
    <w:link w:val="TAN"/>
    <w:uiPriority w:val="99"/>
    <w:qFormat/>
    <w:locked/>
    <w:rsid w:val="0057402D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57402D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7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9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46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537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53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22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05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6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32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57085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6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2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60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3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29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6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8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99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1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62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43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248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912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4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5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506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6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6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483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93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48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34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860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41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2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5AIRPNAIUNRU-1328258698-5641</_dlc_DocId>
    <_dlc_DocIdUrl xmlns="71c5aaf6-e6ce-465b-b873-5148d2a4c105">
      <Url>https://nokia.sharepoint.com/sites/c5g/5gradio/_layouts/15/DocIdRedir.aspx?ID=5AIRPNAIUNRU-1328258698-5641</Url>
      <Description>5AIRPNAIUNRU-1328258698-5641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5F6BF0-F276-4914-A8EE-7EE03B4687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9D3586-F5F6-4B9C-A933-AAA20A4ED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209C2A1-A995-407E-8C3F-F2E8F1BF8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2022-01-06T04:15:00Z</dcterms:created>
  <dcterms:modified xsi:type="dcterms:W3CDTF">2022-01-10T17:03:00Z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7a07cd70-5d53-4d04-acc6-24fbea63b2ad</vt:lpwstr>
  </property>
</Properties>
</file>